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065" w:rsidRDefault="006335AB">
      <w:bookmarkStart w:id="0" w:name="_GoBack"/>
      <w:bookmarkEnd w:id="0"/>
      <w:r>
        <w:rPr>
          <w:noProof/>
          <w:lang w:eastAsia="en-GB"/>
        </w:rPr>
        <w:t>Etwall Primary School Long Term Music Plan</w:t>
      </w:r>
    </w:p>
    <w:tbl>
      <w:tblPr>
        <w:tblStyle w:val="TableGrid"/>
        <w:tblW w:w="0" w:type="auto"/>
        <w:tblLook w:val="04A0" w:firstRow="1" w:lastRow="0" w:firstColumn="1" w:lastColumn="0" w:noHBand="0" w:noVBand="1"/>
      </w:tblPr>
      <w:tblGrid>
        <w:gridCol w:w="1119"/>
        <w:gridCol w:w="2278"/>
        <w:gridCol w:w="2127"/>
        <w:gridCol w:w="2268"/>
        <w:gridCol w:w="2126"/>
        <w:gridCol w:w="1984"/>
        <w:gridCol w:w="2046"/>
      </w:tblGrid>
      <w:tr w:rsidR="00766A5A" w:rsidRPr="00A8723B" w:rsidTr="00B85613">
        <w:tc>
          <w:tcPr>
            <w:tcW w:w="1119" w:type="dxa"/>
          </w:tcPr>
          <w:p w:rsidR="00A8723B" w:rsidRPr="00A8723B" w:rsidRDefault="00A8723B">
            <w:pPr>
              <w:rPr>
                <w:i/>
              </w:rPr>
            </w:pPr>
          </w:p>
        </w:tc>
        <w:tc>
          <w:tcPr>
            <w:tcW w:w="2278" w:type="dxa"/>
          </w:tcPr>
          <w:p w:rsidR="00A8723B" w:rsidRPr="00A8723B" w:rsidRDefault="00A8723B">
            <w:pPr>
              <w:rPr>
                <w:i/>
              </w:rPr>
            </w:pPr>
            <w:r>
              <w:rPr>
                <w:i/>
              </w:rPr>
              <w:t>Autumn 1</w:t>
            </w:r>
          </w:p>
        </w:tc>
        <w:tc>
          <w:tcPr>
            <w:tcW w:w="2127" w:type="dxa"/>
          </w:tcPr>
          <w:p w:rsidR="00A8723B" w:rsidRPr="00A8723B" w:rsidRDefault="00A8723B">
            <w:pPr>
              <w:rPr>
                <w:i/>
              </w:rPr>
            </w:pPr>
            <w:r>
              <w:rPr>
                <w:i/>
              </w:rPr>
              <w:t>Autumn 2</w:t>
            </w:r>
          </w:p>
        </w:tc>
        <w:tc>
          <w:tcPr>
            <w:tcW w:w="2268" w:type="dxa"/>
          </w:tcPr>
          <w:p w:rsidR="00A8723B" w:rsidRPr="00A8723B" w:rsidRDefault="00A8723B">
            <w:pPr>
              <w:rPr>
                <w:i/>
              </w:rPr>
            </w:pPr>
            <w:r>
              <w:rPr>
                <w:i/>
              </w:rPr>
              <w:t>Spring 1</w:t>
            </w:r>
          </w:p>
        </w:tc>
        <w:tc>
          <w:tcPr>
            <w:tcW w:w="2126" w:type="dxa"/>
          </w:tcPr>
          <w:p w:rsidR="00A8723B" w:rsidRPr="00A8723B" w:rsidRDefault="00A8723B">
            <w:pPr>
              <w:rPr>
                <w:i/>
              </w:rPr>
            </w:pPr>
            <w:r>
              <w:rPr>
                <w:i/>
              </w:rPr>
              <w:t>Spring 2</w:t>
            </w:r>
          </w:p>
        </w:tc>
        <w:tc>
          <w:tcPr>
            <w:tcW w:w="1984" w:type="dxa"/>
          </w:tcPr>
          <w:p w:rsidR="00A8723B" w:rsidRPr="00A8723B" w:rsidRDefault="00A8723B">
            <w:pPr>
              <w:rPr>
                <w:i/>
              </w:rPr>
            </w:pPr>
            <w:r>
              <w:rPr>
                <w:i/>
              </w:rPr>
              <w:t>Summer 1</w:t>
            </w:r>
          </w:p>
        </w:tc>
        <w:tc>
          <w:tcPr>
            <w:tcW w:w="2046" w:type="dxa"/>
          </w:tcPr>
          <w:p w:rsidR="00A8723B" w:rsidRPr="00A8723B" w:rsidRDefault="00A8723B">
            <w:pPr>
              <w:rPr>
                <w:i/>
              </w:rPr>
            </w:pPr>
            <w:r>
              <w:rPr>
                <w:i/>
              </w:rPr>
              <w:t>Summer 2</w:t>
            </w:r>
          </w:p>
        </w:tc>
      </w:tr>
      <w:tr w:rsidR="00515035" w:rsidTr="00FE15E5">
        <w:tc>
          <w:tcPr>
            <w:tcW w:w="1119" w:type="dxa"/>
          </w:tcPr>
          <w:p w:rsidR="00515035" w:rsidRDefault="00515035" w:rsidP="00A8723B">
            <w:r>
              <w:t>Reception</w:t>
            </w:r>
          </w:p>
        </w:tc>
        <w:tc>
          <w:tcPr>
            <w:tcW w:w="12829" w:type="dxa"/>
            <w:gridSpan w:val="6"/>
          </w:tcPr>
          <w:p w:rsidR="00515035" w:rsidRPr="003D4064" w:rsidRDefault="00515035" w:rsidP="007662BF">
            <w:pPr>
              <w:shd w:val="clear" w:color="auto" w:fill="FFFFFF"/>
              <w:spacing w:after="300"/>
              <w:contextualSpacing/>
              <w:jc w:val="center"/>
              <w:outlineLvl w:val="0"/>
              <w:rPr>
                <w:rFonts w:eastAsia="Times New Roman" w:cstheme="minorHAnsi"/>
                <w:b/>
                <w:bCs/>
                <w:kern w:val="36"/>
                <w:sz w:val="24"/>
                <w:szCs w:val="24"/>
                <w:lang w:eastAsia="en-GB"/>
              </w:rPr>
            </w:pPr>
            <w:r w:rsidRPr="003D4064">
              <w:rPr>
                <w:rFonts w:eastAsia="Times New Roman" w:cstheme="minorHAnsi"/>
                <w:b/>
                <w:bCs/>
                <w:kern w:val="36"/>
                <w:sz w:val="24"/>
                <w:szCs w:val="24"/>
                <w:lang w:eastAsia="en-GB"/>
              </w:rPr>
              <w:t>Celebration music</w:t>
            </w:r>
          </w:p>
          <w:p w:rsidR="00515035" w:rsidRPr="003D4064" w:rsidRDefault="00515035" w:rsidP="007662BF">
            <w:pPr>
              <w:shd w:val="clear" w:color="auto" w:fill="FFFFFF"/>
              <w:contextualSpacing/>
              <w:jc w:val="center"/>
              <w:rPr>
                <w:rFonts w:eastAsia="Times New Roman" w:cstheme="minorHAnsi"/>
                <w:sz w:val="16"/>
                <w:szCs w:val="16"/>
                <w:lang w:eastAsia="en-GB"/>
              </w:rPr>
            </w:pPr>
            <w:r w:rsidRPr="003D4064">
              <w:rPr>
                <w:rFonts w:eastAsia="Times New Roman" w:cstheme="minorHAnsi"/>
                <w:sz w:val="16"/>
                <w:szCs w:val="16"/>
                <w:lang w:eastAsia="en-GB"/>
              </w:rPr>
              <w:t xml:space="preserve">Learning about the music from a range of cultural and religious celebrations, including Diwali, Hanukkah, </w:t>
            </w:r>
            <w:proofErr w:type="spellStart"/>
            <w:r w:rsidRPr="003D4064">
              <w:rPr>
                <w:rFonts w:eastAsia="Times New Roman" w:cstheme="minorHAnsi"/>
                <w:sz w:val="16"/>
                <w:szCs w:val="16"/>
                <w:lang w:eastAsia="en-GB"/>
              </w:rPr>
              <w:t>Kwankzaa</w:t>
            </w:r>
            <w:proofErr w:type="spellEnd"/>
            <w:r w:rsidRPr="003D4064">
              <w:rPr>
                <w:rFonts w:eastAsia="Times New Roman" w:cstheme="minorHAnsi"/>
                <w:sz w:val="16"/>
                <w:szCs w:val="16"/>
                <w:lang w:eastAsia="en-GB"/>
              </w:rPr>
              <w:t xml:space="preserve"> and Christmas</w:t>
            </w:r>
          </w:p>
          <w:p w:rsidR="00515035" w:rsidRPr="003D4064" w:rsidRDefault="00515035" w:rsidP="007662BF">
            <w:pPr>
              <w:shd w:val="clear" w:color="auto" w:fill="FFFFFF"/>
              <w:spacing w:after="300"/>
              <w:contextualSpacing/>
              <w:jc w:val="center"/>
              <w:outlineLvl w:val="0"/>
              <w:rPr>
                <w:rFonts w:eastAsia="Times New Roman" w:cstheme="minorHAnsi"/>
                <w:b/>
                <w:bCs/>
                <w:kern w:val="36"/>
                <w:sz w:val="24"/>
                <w:szCs w:val="24"/>
                <w:lang w:eastAsia="en-GB"/>
              </w:rPr>
            </w:pPr>
            <w:r w:rsidRPr="003D4064">
              <w:rPr>
                <w:rFonts w:eastAsia="Times New Roman" w:cstheme="minorHAnsi"/>
                <w:b/>
                <w:bCs/>
                <w:kern w:val="36"/>
                <w:sz w:val="24"/>
                <w:szCs w:val="24"/>
                <w:lang w:eastAsia="en-GB"/>
              </w:rPr>
              <w:t>Music and movement</w:t>
            </w:r>
          </w:p>
          <w:p w:rsidR="00515035" w:rsidRPr="003D4064" w:rsidRDefault="00515035" w:rsidP="007662BF">
            <w:pPr>
              <w:shd w:val="clear" w:color="auto" w:fill="FFFFFF"/>
              <w:contextualSpacing/>
              <w:jc w:val="center"/>
              <w:rPr>
                <w:rFonts w:eastAsia="Times New Roman" w:cstheme="minorHAnsi"/>
                <w:sz w:val="16"/>
                <w:szCs w:val="16"/>
                <w:lang w:eastAsia="en-GB"/>
              </w:rPr>
            </w:pPr>
            <w:r w:rsidRPr="003D4064">
              <w:rPr>
                <w:rFonts w:eastAsia="Times New Roman" w:cstheme="minorHAnsi"/>
                <w:sz w:val="16"/>
                <w:szCs w:val="16"/>
                <w:lang w:eastAsia="en-GB"/>
              </w:rPr>
              <w:t>Children come up with simple actions to well-known songs, learn how to move to a beat and express feelings and emotions through movement to music</w:t>
            </w:r>
          </w:p>
          <w:p w:rsidR="00515035" w:rsidRPr="003D4064" w:rsidRDefault="00515035" w:rsidP="007662BF">
            <w:pPr>
              <w:shd w:val="clear" w:color="auto" w:fill="FFFFFF"/>
              <w:spacing w:after="300"/>
              <w:contextualSpacing/>
              <w:jc w:val="center"/>
              <w:outlineLvl w:val="0"/>
              <w:rPr>
                <w:rFonts w:eastAsia="Times New Roman" w:cstheme="minorHAnsi"/>
                <w:b/>
                <w:bCs/>
                <w:kern w:val="36"/>
                <w:sz w:val="24"/>
                <w:szCs w:val="24"/>
                <w:lang w:eastAsia="en-GB"/>
              </w:rPr>
            </w:pPr>
            <w:r w:rsidRPr="003D4064">
              <w:rPr>
                <w:rFonts w:eastAsia="Times New Roman" w:cstheme="minorHAnsi"/>
                <w:b/>
                <w:bCs/>
                <w:kern w:val="36"/>
                <w:sz w:val="24"/>
                <w:szCs w:val="24"/>
                <w:lang w:eastAsia="en-GB"/>
              </w:rPr>
              <w:t>Musical stories</w:t>
            </w:r>
          </w:p>
          <w:p w:rsidR="00515035" w:rsidRPr="003D4064" w:rsidRDefault="00515035" w:rsidP="007662BF">
            <w:pPr>
              <w:shd w:val="clear" w:color="auto" w:fill="FFFFFF"/>
              <w:contextualSpacing/>
              <w:jc w:val="center"/>
              <w:rPr>
                <w:rFonts w:eastAsia="Times New Roman" w:cstheme="minorHAnsi"/>
                <w:sz w:val="16"/>
                <w:szCs w:val="16"/>
                <w:lang w:eastAsia="en-GB"/>
              </w:rPr>
            </w:pPr>
            <w:r w:rsidRPr="003D4064">
              <w:rPr>
                <w:rFonts w:eastAsia="Times New Roman" w:cstheme="minorHAnsi"/>
                <w:sz w:val="16"/>
                <w:szCs w:val="16"/>
                <w:lang w:eastAsia="en-GB"/>
              </w:rPr>
              <w:t xml:space="preserve">A unit based on traditional </w:t>
            </w:r>
            <w:proofErr w:type="spellStart"/>
            <w:r w:rsidRPr="003D4064">
              <w:rPr>
                <w:rFonts w:eastAsia="Times New Roman" w:cstheme="minorHAnsi"/>
                <w:sz w:val="16"/>
                <w:szCs w:val="16"/>
                <w:lang w:eastAsia="en-GB"/>
              </w:rPr>
              <w:t>childrens</w:t>
            </w:r>
            <w:proofErr w:type="spellEnd"/>
            <w:r w:rsidRPr="003D4064">
              <w:rPr>
                <w:rFonts w:eastAsia="Times New Roman" w:cstheme="minorHAnsi"/>
                <w:sz w:val="16"/>
                <w:szCs w:val="16"/>
                <w:lang w:eastAsia="en-GB"/>
              </w:rPr>
              <w:t>' tales and songs. Moving to music with instruction, changing movements to match the tempo, pitch or dynamic of the piece; understanding that music and instruments can be used to convey moods or represent characters; playing an instrument as part of a group story.</w:t>
            </w:r>
          </w:p>
          <w:p w:rsidR="00515035" w:rsidRPr="00B85613" w:rsidRDefault="00515035" w:rsidP="007662BF">
            <w:pPr>
              <w:shd w:val="clear" w:color="auto" w:fill="FFFFFF"/>
              <w:spacing w:after="300"/>
              <w:contextualSpacing/>
              <w:jc w:val="center"/>
              <w:outlineLvl w:val="0"/>
              <w:rPr>
                <w:rFonts w:eastAsia="Times New Roman" w:cstheme="minorHAnsi"/>
                <w:b/>
                <w:bCs/>
                <w:kern w:val="36"/>
                <w:sz w:val="24"/>
                <w:szCs w:val="24"/>
                <w:lang w:eastAsia="en-GB"/>
              </w:rPr>
            </w:pPr>
            <w:r w:rsidRPr="00B85613">
              <w:rPr>
                <w:rFonts w:eastAsia="Times New Roman" w:cstheme="minorHAnsi"/>
                <w:b/>
                <w:bCs/>
                <w:kern w:val="36"/>
                <w:sz w:val="24"/>
                <w:szCs w:val="24"/>
                <w:lang w:eastAsia="en-GB"/>
              </w:rPr>
              <w:t>Exploring sound</w:t>
            </w:r>
          </w:p>
          <w:p w:rsidR="00515035" w:rsidRPr="00B85613" w:rsidRDefault="00515035" w:rsidP="007662BF">
            <w:pPr>
              <w:shd w:val="clear" w:color="auto" w:fill="FFFFFF"/>
              <w:contextualSpacing/>
              <w:jc w:val="center"/>
              <w:rPr>
                <w:rFonts w:eastAsia="Times New Roman" w:cstheme="minorHAnsi"/>
                <w:sz w:val="16"/>
                <w:szCs w:val="16"/>
                <w:lang w:eastAsia="en-GB"/>
              </w:rPr>
            </w:pPr>
            <w:r w:rsidRPr="00B85613">
              <w:rPr>
                <w:rFonts w:eastAsia="Times New Roman" w:cstheme="minorHAnsi"/>
                <w:sz w:val="16"/>
                <w:szCs w:val="16"/>
                <w:lang w:eastAsia="en-GB"/>
              </w:rPr>
              <w:t>Children explore how they can use their voice and bodies to make sounds, experiment with tempo and dynamic when playing instruments, identify sounds in the environment and differentiate between them</w:t>
            </w:r>
          </w:p>
          <w:p w:rsidR="00515035" w:rsidRPr="00B85613" w:rsidRDefault="00515035" w:rsidP="007662BF">
            <w:pPr>
              <w:contextualSpacing/>
              <w:jc w:val="center"/>
              <w:rPr>
                <w:rFonts w:cstheme="minorHAnsi"/>
                <w:sz w:val="16"/>
                <w:szCs w:val="16"/>
              </w:rPr>
            </w:pPr>
          </w:p>
          <w:p w:rsidR="00515035" w:rsidRPr="00B85613" w:rsidRDefault="00515035" w:rsidP="007662BF">
            <w:pPr>
              <w:shd w:val="clear" w:color="auto" w:fill="FFFFFF"/>
              <w:spacing w:after="300"/>
              <w:contextualSpacing/>
              <w:jc w:val="center"/>
              <w:outlineLvl w:val="0"/>
              <w:rPr>
                <w:rFonts w:eastAsia="Times New Roman" w:cstheme="minorHAnsi"/>
                <w:b/>
                <w:bCs/>
                <w:kern w:val="36"/>
                <w:sz w:val="24"/>
                <w:szCs w:val="24"/>
                <w:lang w:eastAsia="en-GB"/>
              </w:rPr>
            </w:pPr>
            <w:r w:rsidRPr="00B85613">
              <w:rPr>
                <w:rFonts w:eastAsia="Times New Roman" w:cstheme="minorHAnsi"/>
                <w:b/>
                <w:bCs/>
                <w:kern w:val="36"/>
                <w:sz w:val="24"/>
                <w:szCs w:val="24"/>
                <w:lang w:eastAsia="en-GB"/>
              </w:rPr>
              <w:t>Big band</w:t>
            </w:r>
          </w:p>
          <w:p w:rsidR="00515035" w:rsidRDefault="00515035" w:rsidP="00515035">
            <w:pPr>
              <w:shd w:val="clear" w:color="auto" w:fill="FFFFFF"/>
              <w:contextualSpacing/>
              <w:jc w:val="center"/>
              <w:rPr>
                <w:rFonts w:eastAsia="Times New Roman" w:cstheme="minorHAnsi"/>
                <w:sz w:val="16"/>
                <w:szCs w:val="16"/>
                <w:lang w:eastAsia="en-GB"/>
              </w:rPr>
            </w:pPr>
            <w:r w:rsidRPr="00B85613">
              <w:rPr>
                <w:rFonts w:eastAsia="Times New Roman" w:cstheme="minorHAnsi"/>
                <w:sz w:val="16"/>
                <w:szCs w:val="16"/>
                <w:lang w:eastAsia="en-GB"/>
              </w:rPr>
              <w:t xml:space="preserve">Learning about what makes a musical instrument, the four different groups of musical instruments, following a beat using an </w:t>
            </w:r>
            <w:proofErr w:type="spellStart"/>
            <w:r w:rsidRPr="00B85613">
              <w:rPr>
                <w:rFonts w:eastAsia="Times New Roman" w:cstheme="minorHAnsi"/>
                <w:sz w:val="16"/>
                <w:szCs w:val="16"/>
                <w:lang w:eastAsia="en-GB"/>
              </w:rPr>
              <w:t>untuned</w:t>
            </w:r>
            <w:proofErr w:type="spellEnd"/>
            <w:r w:rsidRPr="00B85613">
              <w:rPr>
                <w:rFonts w:eastAsia="Times New Roman" w:cstheme="minorHAnsi"/>
                <w:sz w:val="16"/>
                <w:szCs w:val="16"/>
                <w:lang w:eastAsia="en-GB"/>
              </w:rPr>
              <w:t xml:space="preserve"> instrument and performing a practised song to a small audience</w:t>
            </w:r>
          </w:p>
          <w:p w:rsidR="00515035" w:rsidRDefault="00515035" w:rsidP="00515035">
            <w:pPr>
              <w:shd w:val="clear" w:color="auto" w:fill="FFFFFF"/>
              <w:contextualSpacing/>
              <w:jc w:val="center"/>
              <w:rPr>
                <w:rFonts w:eastAsia="Times New Roman" w:cstheme="minorHAnsi"/>
                <w:sz w:val="16"/>
                <w:szCs w:val="16"/>
                <w:lang w:eastAsia="en-GB"/>
              </w:rPr>
            </w:pPr>
          </w:p>
          <w:p w:rsidR="00515035" w:rsidRPr="00515035" w:rsidRDefault="00515035" w:rsidP="00515035">
            <w:pPr>
              <w:shd w:val="clear" w:color="auto" w:fill="FFFFFF"/>
              <w:contextualSpacing/>
              <w:jc w:val="center"/>
              <w:rPr>
                <w:rFonts w:eastAsia="Times New Roman" w:cstheme="minorHAnsi"/>
                <w:sz w:val="16"/>
                <w:szCs w:val="16"/>
                <w:lang w:eastAsia="en-GB"/>
              </w:rPr>
            </w:pPr>
            <w:r>
              <w:rPr>
                <w:rFonts w:eastAsia="Times New Roman" w:cstheme="minorHAnsi"/>
                <w:sz w:val="16"/>
                <w:szCs w:val="16"/>
                <w:lang w:eastAsia="en-GB"/>
              </w:rPr>
              <w:t xml:space="preserve">These are taught throughout the year in EYFS and are taught using a mixture of </w:t>
            </w:r>
            <w:proofErr w:type="spellStart"/>
            <w:r>
              <w:rPr>
                <w:rFonts w:eastAsia="Times New Roman" w:cstheme="minorHAnsi"/>
                <w:sz w:val="16"/>
                <w:szCs w:val="16"/>
                <w:lang w:eastAsia="en-GB"/>
              </w:rPr>
              <w:t>Kapow</w:t>
            </w:r>
            <w:proofErr w:type="spellEnd"/>
            <w:r>
              <w:rPr>
                <w:rFonts w:eastAsia="Times New Roman" w:cstheme="minorHAnsi"/>
                <w:sz w:val="16"/>
                <w:szCs w:val="16"/>
                <w:lang w:eastAsia="en-GB"/>
              </w:rPr>
              <w:t xml:space="preserve"> and other resources.</w:t>
            </w:r>
          </w:p>
        </w:tc>
      </w:tr>
      <w:tr w:rsidR="00A8723B" w:rsidTr="00B85613">
        <w:tc>
          <w:tcPr>
            <w:tcW w:w="1119" w:type="dxa"/>
          </w:tcPr>
          <w:p w:rsidR="00B85613" w:rsidRDefault="00A8723B" w:rsidP="00A8723B">
            <w:r>
              <w:t xml:space="preserve">KS1 </w:t>
            </w:r>
          </w:p>
          <w:p w:rsidR="00A8723B" w:rsidRDefault="00A8723B" w:rsidP="00A8723B">
            <w:r>
              <w:t>Cycle A</w:t>
            </w:r>
          </w:p>
        </w:tc>
        <w:tc>
          <w:tcPr>
            <w:tcW w:w="2278" w:type="dxa"/>
          </w:tcPr>
          <w:p w:rsidR="00A8723B" w:rsidRDefault="00A8723B" w:rsidP="007662BF">
            <w:pPr>
              <w:pStyle w:val="paragraph"/>
              <w:spacing w:before="0" w:beforeAutospacing="0" w:after="0" w:afterAutospacing="0"/>
              <w:ind w:left="105"/>
              <w:jc w:val="center"/>
              <w:textAlignment w:val="baseline"/>
              <w:rPr>
                <w:rFonts w:ascii="Segoe UI" w:hAnsi="Segoe UI" w:cs="Segoe UI"/>
                <w:sz w:val="18"/>
                <w:szCs w:val="18"/>
              </w:rPr>
            </w:pPr>
            <w:r>
              <w:rPr>
                <w:rStyle w:val="normaltextrun"/>
                <w:rFonts w:ascii="Calibri" w:hAnsi="Calibri" w:cs="Calibri"/>
                <w:b/>
                <w:bCs/>
              </w:rPr>
              <w:t>Pulse and Rhythm (All About Me)</w:t>
            </w:r>
          </w:p>
          <w:p w:rsidR="00A8723B" w:rsidRDefault="00A8723B" w:rsidP="007662BF">
            <w:pPr>
              <w:pStyle w:val="paragraph"/>
              <w:spacing w:before="0" w:beforeAutospacing="0" w:after="0" w:afterAutospacing="0"/>
              <w:ind w:left="105"/>
              <w:jc w:val="center"/>
              <w:textAlignment w:val="baseline"/>
              <w:rPr>
                <w:rFonts w:ascii="Segoe UI" w:hAnsi="Segoe UI" w:cs="Segoe UI"/>
                <w:sz w:val="18"/>
                <w:szCs w:val="18"/>
              </w:rPr>
            </w:pPr>
            <w:r>
              <w:rPr>
                <w:rStyle w:val="normaltextrun"/>
                <w:rFonts w:ascii="Calibri" w:hAnsi="Calibri" w:cs="Calibri"/>
                <w:sz w:val="16"/>
                <w:szCs w:val="16"/>
              </w:rPr>
              <w:t>This introductory topic includes lots of activities for getting to know one another. Through listening to a range of different music and playing games, children learn to identify the difference between the pulse and rhythm of a song and consolidate their understanding of these concepts through listening and performing activities</w:t>
            </w:r>
          </w:p>
          <w:p w:rsidR="00A8723B" w:rsidRDefault="00A8723B" w:rsidP="007662BF">
            <w:pPr>
              <w:jc w:val="center"/>
            </w:pPr>
          </w:p>
        </w:tc>
        <w:tc>
          <w:tcPr>
            <w:tcW w:w="2127" w:type="dxa"/>
          </w:tcPr>
          <w:p w:rsidR="00A8723B" w:rsidRDefault="00A8723B" w:rsidP="007662BF">
            <w:pPr>
              <w:pStyle w:val="paragraph"/>
              <w:spacing w:before="0" w:beforeAutospacing="0" w:after="0" w:afterAutospacing="0"/>
              <w:ind w:left="105" w:right="120"/>
              <w:jc w:val="center"/>
              <w:textAlignment w:val="baseline"/>
              <w:rPr>
                <w:rFonts w:ascii="Segoe UI" w:hAnsi="Segoe UI" w:cs="Segoe UI"/>
                <w:sz w:val="18"/>
                <w:szCs w:val="18"/>
              </w:rPr>
            </w:pPr>
            <w:r>
              <w:rPr>
                <w:rStyle w:val="normaltextrun"/>
                <w:rFonts w:ascii="Calibri" w:hAnsi="Calibri" w:cs="Calibri"/>
                <w:b/>
                <w:bCs/>
              </w:rPr>
              <w:t>Timbre and rhythmic Patterns (</w:t>
            </w:r>
            <w:proofErr w:type="spellStart"/>
            <w:r>
              <w:rPr>
                <w:rStyle w:val="normaltextrun"/>
                <w:rFonts w:ascii="Calibri" w:hAnsi="Calibri" w:cs="Calibri"/>
                <w:b/>
                <w:bCs/>
              </w:rPr>
              <w:t>Fairytales</w:t>
            </w:r>
            <w:proofErr w:type="spellEnd"/>
            <w:r>
              <w:rPr>
                <w:rStyle w:val="normaltextrun"/>
                <w:rFonts w:ascii="Calibri" w:hAnsi="Calibri" w:cs="Calibri"/>
                <w:b/>
                <w:bCs/>
              </w:rPr>
              <w:t>)</w:t>
            </w:r>
          </w:p>
          <w:p w:rsidR="00A8723B" w:rsidRDefault="00A8723B" w:rsidP="007662BF">
            <w:pPr>
              <w:pStyle w:val="paragraph"/>
              <w:spacing w:before="0" w:beforeAutospacing="0" w:after="0" w:afterAutospacing="0"/>
              <w:ind w:left="105" w:right="120"/>
              <w:jc w:val="center"/>
              <w:textAlignment w:val="baseline"/>
              <w:rPr>
                <w:rFonts w:ascii="Segoe UI" w:hAnsi="Segoe UI" w:cs="Segoe UI"/>
                <w:sz w:val="18"/>
                <w:szCs w:val="18"/>
              </w:rPr>
            </w:pPr>
            <w:r>
              <w:rPr>
                <w:rStyle w:val="normaltextrun"/>
                <w:rFonts w:ascii="Calibri" w:hAnsi="Calibri" w:cs="Calibri"/>
                <w:sz w:val="16"/>
                <w:szCs w:val="16"/>
              </w:rPr>
              <w:t>Through fairy tales, children are introduced to the concept of timbre; learning that different sounds can represent characters and key moments in a story. They explore clapping along to the syllables of words and phrases before creating rhythmic patterns to tell a familiar fairy tale.</w:t>
            </w:r>
          </w:p>
          <w:p w:rsidR="00A8723B" w:rsidRDefault="00A8723B" w:rsidP="007662BF">
            <w:pPr>
              <w:jc w:val="center"/>
            </w:pPr>
          </w:p>
        </w:tc>
        <w:tc>
          <w:tcPr>
            <w:tcW w:w="2268" w:type="dxa"/>
          </w:tcPr>
          <w:p w:rsidR="00A8723B" w:rsidRDefault="00A8723B" w:rsidP="007662BF">
            <w:pPr>
              <w:pStyle w:val="paragraph"/>
              <w:spacing w:before="0" w:beforeAutospacing="0" w:after="0" w:afterAutospacing="0"/>
              <w:ind w:left="105" w:right="390"/>
              <w:jc w:val="center"/>
              <w:textAlignment w:val="baseline"/>
              <w:rPr>
                <w:rFonts w:ascii="Segoe UI" w:hAnsi="Segoe UI" w:cs="Segoe UI"/>
                <w:sz w:val="18"/>
                <w:szCs w:val="18"/>
              </w:rPr>
            </w:pPr>
            <w:r>
              <w:rPr>
                <w:rStyle w:val="normaltextrun"/>
                <w:rFonts w:ascii="Calibri" w:hAnsi="Calibri" w:cs="Calibri"/>
                <w:b/>
                <w:bCs/>
              </w:rPr>
              <w:t>Pitch and Tempo (Superheroes)</w:t>
            </w:r>
          </w:p>
          <w:p w:rsidR="00A8723B" w:rsidRPr="008F62A5" w:rsidRDefault="00A8723B" w:rsidP="007662BF">
            <w:pPr>
              <w:pStyle w:val="paragraph"/>
              <w:spacing w:before="0" w:beforeAutospacing="0" w:after="0" w:afterAutospacing="0"/>
              <w:ind w:left="105" w:right="390"/>
              <w:jc w:val="center"/>
              <w:textAlignment w:val="baseline"/>
              <w:rPr>
                <w:rFonts w:ascii="Segoe UI" w:hAnsi="Segoe UI" w:cs="Segoe UI"/>
                <w:sz w:val="18"/>
                <w:szCs w:val="18"/>
              </w:rPr>
            </w:pPr>
            <w:r>
              <w:rPr>
                <w:rStyle w:val="normaltextrun"/>
                <w:rFonts w:ascii="Calibri" w:hAnsi="Calibri" w:cs="Calibri"/>
                <w:sz w:val="16"/>
                <w:szCs w:val="16"/>
              </w:rPr>
              <w:t>Everyone loves superheroes and this unit is a great way to introduce young children to pitch and tempo in a meaningful way. Learning how to identify high and low notes and to compose a simple tune, they explore some different instruments, as well as investigate how tempo changes help tell a story and make music more exciting</w:t>
            </w:r>
          </w:p>
        </w:tc>
        <w:tc>
          <w:tcPr>
            <w:tcW w:w="2126" w:type="dxa"/>
          </w:tcPr>
          <w:p w:rsidR="00A8723B" w:rsidRDefault="00A8723B" w:rsidP="007662BF">
            <w:pPr>
              <w:pStyle w:val="paragraph"/>
              <w:spacing w:before="0" w:beforeAutospacing="0" w:after="0" w:afterAutospacing="0"/>
              <w:ind w:left="105" w:right="270"/>
              <w:jc w:val="center"/>
              <w:textAlignment w:val="baseline"/>
              <w:rPr>
                <w:rFonts w:ascii="Segoe UI" w:hAnsi="Segoe UI" w:cs="Segoe UI"/>
                <w:sz w:val="18"/>
                <w:szCs w:val="18"/>
              </w:rPr>
            </w:pPr>
            <w:r>
              <w:rPr>
                <w:rStyle w:val="normaltextrun"/>
                <w:rFonts w:ascii="Calibri" w:hAnsi="Calibri" w:cs="Calibri"/>
                <w:b/>
                <w:bCs/>
              </w:rPr>
              <w:t>Classical Music, Dynamics and Tempo (Animals)</w:t>
            </w:r>
          </w:p>
          <w:p w:rsidR="00A8723B" w:rsidRDefault="00A8723B" w:rsidP="007662BF">
            <w:pPr>
              <w:pStyle w:val="paragraph"/>
              <w:spacing w:before="0" w:beforeAutospacing="0" w:after="0" w:afterAutospacing="0"/>
              <w:ind w:left="105" w:right="270"/>
              <w:jc w:val="center"/>
              <w:textAlignment w:val="baseline"/>
              <w:rPr>
                <w:rFonts w:ascii="Segoe UI" w:hAnsi="Segoe UI" w:cs="Segoe UI"/>
                <w:sz w:val="18"/>
                <w:szCs w:val="18"/>
              </w:rPr>
            </w:pPr>
            <w:r>
              <w:rPr>
                <w:rStyle w:val="normaltextrun"/>
                <w:rFonts w:ascii="Calibri" w:hAnsi="Calibri" w:cs="Calibri"/>
                <w:sz w:val="16"/>
                <w:szCs w:val="16"/>
              </w:rPr>
              <w:t>Children use their bodies and instruments to listen and respond to pieces of classical music that represent animals. They learn and perform a song as a class and compose a short section of music as a group, with a focus on dynamics and tempo.</w:t>
            </w:r>
          </w:p>
          <w:p w:rsidR="00A8723B" w:rsidRDefault="00A8723B" w:rsidP="007662BF">
            <w:pPr>
              <w:jc w:val="center"/>
            </w:pPr>
          </w:p>
        </w:tc>
        <w:tc>
          <w:tcPr>
            <w:tcW w:w="4030" w:type="dxa"/>
            <w:gridSpan w:val="2"/>
          </w:tcPr>
          <w:p w:rsidR="00A8723B" w:rsidRDefault="00A8723B" w:rsidP="007662BF">
            <w:pPr>
              <w:pStyle w:val="paragraph"/>
              <w:spacing w:before="0" w:beforeAutospacing="0" w:after="0" w:afterAutospacing="0"/>
              <w:ind w:left="105"/>
              <w:jc w:val="center"/>
              <w:textAlignment w:val="baseline"/>
              <w:rPr>
                <w:rFonts w:ascii="Segoe UI" w:hAnsi="Segoe UI" w:cs="Segoe UI"/>
                <w:sz w:val="18"/>
                <w:szCs w:val="18"/>
              </w:rPr>
            </w:pPr>
            <w:r>
              <w:rPr>
                <w:rStyle w:val="normaltextrun"/>
                <w:rFonts w:ascii="Calibri" w:hAnsi="Calibri" w:cs="Calibri"/>
                <w:b/>
                <w:bCs/>
              </w:rPr>
              <w:t>Vocal and Body Sounds (By the Sea)</w:t>
            </w:r>
          </w:p>
          <w:p w:rsidR="00A8723B" w:rsidRDefault="00A8723B" w:rsidP="007662BF">
            <w:pPr>
              <w:pStyle w:val="paragraph"/>
              <w:spacing w:before="0" w:beforeAutospacing="0" w:after="0" w:afterAutospacing="0"/>
              <w:ind w:left="105"/>
              <w:jc w:val="center"/>
              <w:textAlignment w:val="baseline"/>
              <w:rPr>
                <w:rFonts w:ascii="Segoe UI" w:hAnsi="Segoe UI" w:cs="Segoe UI"/>
                <w:sz w:val="18"/>
                <w:szCs w:val="18"/>
              </w:rPr>
            </w:pPr>
            <w:r>
              <w:rPr>
                <w:rStyle w:val="normaltextrun"/>
                <w:rFonts w:ascii="Calibri" w:hAnsi="Calibri" w:cs="Calibri"/>
                <w:sz w:val="16"/>
                <w:szCs w:val="16"/>
              </w:rPr>
              <w:t>Seaside sounds are listened to, moved to, represented, written and performed in this fun and engaging topic. Children are encouraged to feel pieces of music by moving in ways they think convey its mood. They should also make links between music, sounds and environments. These skills are then used to help them represent calm or stormy seas using vocal and body sounds as well as percussion instruments.</w:t>
            </w:r>
          </w:p>
          <w:p w:rsidR="00A8723B" w:rsidRDefault="00A8723B" w:rsidP="007662BF">
            <w:pPr>
              <w:pStyle w:val="paragraph"/>
              <w:spacing w:before="0" w:beforeAutospacing="0" w:after="0" w:afterAutospacing="0"/>
              <w:ind w:left="105"/>
              <w:jc w:val="center"/>
              <w:textAlignment w:val="baseline"/>
              <w:rPr>
                <w:rStyle w:val="normaltextrun"/>
                <w:rFonts w:ascii="Calibri" w:hAnsi="Calibri" w:cs="Calibri"/>
                <w:b/>
                <w:bCs/>
              </w:rPr>
            </w:pPr>
          </w:p>
        </w:tc>
      </w:tr>
      <w:tr w:rsidR="00F6229B" w:rsidTr="00B85613">
        <w:tc>
          <w:tcPr>
            <w:tcW w:w="1119" w:type="dxa"/>
          </w:tcPr>
          <w:p w:rsidR="00B85613" w:rsidRDefault="00F6229B" w:rsidP="00A8723B">
            <w:r>
              <w:lastRenderedPageBreak/>
              <w:t xml:space="preserve">KS1 </w:t>
            </w:r>
          </w:p>
          <w:p w:rsidR="00F6229B" w:rsidRDefault="00F6229B" w:rsidP="00A8723B">
            <w:r>
              <w:t>Cycle B</w:t>
            </w:r>
          </w:p>
        </w:tc>
        <w:tc>
          <w:tcPr>
            <w:tcW w:w="2278" w:type="dxa"/>
          </w:tcPr>
          <w:p w:rsidR="003D4064" w:rsidRPr="003D4064" w:rsidRDefault="003D4064" w:rsidP="007662BF">
            <w:pPr>
              <w:shd w:val="clear" w:color="auto" w:fill="FFFFFF"/>
              <w:spacing w:after="300"/>
              <w:contextualSpacing/>
              <w:jc w:val="center"/>
              <w:outlineLvl w:val="0"/>
              <w:rPr>
                <w:rFonts w:eastAsia="Times New Roman" w:cstheme="minorHAnsi"/>
                <w:b/>
                <w:bCs/>
                <w:kern w:val="36"/>
                <w:sz w:val="24"/>
                <w:szCs w:val="24"/>
                <w:lang w:eastAsia="en-GB"/>
              </w:rPr>
            </w:pPr>
            <w:r w:rsidRPr="003D4064">
              <w:rPr>
                <w:rFonts w:eastAsia="Times New Roman" w:cstheme="minorHAnsi"/>
                <w:b/>
                <w:bCs/>
                <w:kern w:val="36"/>
                <w:sz w:val="24"/>
                <w:szCs w:val="24"/>
                <w:lang w:eastAsia="en-GB"/>
              </w:rPr>
              <w:t>Musical me</w:t>
            </w:r>
          </w:p>
          <w:p w:rsidR="003D4064" w:rsidRPr="003D4064" w:rsidRDefault="003D4064" w:rsidP="007662BF">
            <w:pPr>
              <w:shd w:val="clear" w:color="auto" w:fill="FFFFFF"/>
              <w:contextualSpacing/>
              <w:jc w:val="center"/>
              <w:rPr>
                <w:rFonts w:eastAsia="Times New Roman" w:cstheme="minorHAnsi"/>
                <w:sz w:val="16"/>
                <w:szCs w:val="16"/>
                <w:lang w:eastAsia="en-GB"/>
              </w:rPr>
            </w:pPr>
            <w:r w:rsidRPr="003D4064">
              <w:rPr>
                <w:rFonts w:eastAsia="Times New Roman" w:cstheme="minorHAnsi"/>
                <w:sz w:val="16"/>
                <w:szCs w:val="16"/>
                <w:lang w:eastAsia="en-GB"/>
              </w:rPr>
              <w:t>In this topic children learn to sing the song ‘Once a Man Fell in a Well’ and to play it using tuned percussion, adding sound effects, experimenting with timbre and dynamics and using letter notation to write a melody</w:t>
            </w:r>
          </w:p>
          <w:p w:rsidR="003D4064" w:rsidRPr="003D4064" w:rsidRDefault="003D4064" w:rsidP="007662BF">
            <w:pPr>
              <w:contextualSpacing/>
              <w:jc w:val="center"/>
              <w:rPr>
                <w:rFonts w:cstheme="minorHAnsi"/>
                <w:sz w:val="24"/>
                <w:szCs w:val="24"/>
              </w:rPr>
            </w:pPr>
          </w:p>
          <w:p w:rsidR="003D4064" w:rsidRDefault="003D4064" w:rsidP="007662BF">
            <w:pPr>
              <w:jc w:val="center"/>
            </w:pPr>
          </w:p>
        </w:tc>
        <w:tc>
          <w:tcPr>
            <w:tcW w:w="2127" w:type="dxa"/>
          </w:tcPr>
          <w:p w:rsidR="003D4064" w:rsidRPr="003D4064" w:rsidRDefault="003D4064" w:rsidP="007662BF">
            <w:pPr>
              <w:shd w:val="clear" w:color="auto" w:fill="FFFFFF"/>
              <w:spacing w:after="300"/>
              <w:contextualSpacing/>
              <w:jc w:val="center"/>
              <w:outlineLvl w:val="0"/>
              <w:rPr>
                <w:rFonts w:eastAsia="Times New Roman" w:cstheme="minorHAnsi"/>
                <w:b/>
                <w:bCs/>
                <w:kern w:val="36"/>
                <w:sz w:val="24"/>
                <w:szCs w:val="24"/>
                <w:lang w:eastAsia="en-GB"/>
              </w:rPr>
            </w:pPr>
            <w:r w:rsidRPr="003D4064">
              <w:rPr>
                <w:rFonts w:eastAsia="Times New Roman" w:cstheme="minorHAnsi"/>
                <w:b/>
                <w:bCs/>
                <w:kern w:val="36"/>
                <w:sz w:val="24"/>
                <w:szCs w:val="24"/>
                <w:lang w:eastAsia="en-GB"/>
              </w:rPr>
              <w:t>Dynamics, t</w:t>
            </w:r>
            <w:r>
              <w:rPr>
                <w:rFonts w:eastAsia="Times New Roman" w:cstheme="minorHAnsi"/>
                <w:b/>
                <w:bCs/>
                <w:kern w:val="36"/>
                <w:sz w:val="24"/>
                <w:szCs w:val="24"/>
                <w:lang w:eastAsia="en-GB"/>
              </w:rPr>
              <w:t>imbre, tempo and motifs (</w:t>
            </w:r>
            <w:r w:rsidRPr="003D4064">
              <w:rPr>
                <w:rFonts w:eastAsia="Times New Roman" w:cstheme="minorHAnsi"/>
                <w:b/>
                <w:bCs/>
                <w:kern w:val="36"/>
                <w:sz w:val="24"/>
                <w:szCs w:val="24"/>
                <w:lang w:eastAsia="en-GB"/>
              </w:rPr>
              <w:t>Space)</w:t>
            </w:r>
          </w:p>
          <w:p w:rsidR="00F6229B" w:rsidRPr="00E53FFB" w:rsidRDefault="003D4064" w:rsidP="007662BF">
            <w:pPr>
              <w:shd w:val="clear" w:color="auto" w:fill="FFFFFF"/>
              <w:contextualSpacing/>
              <w:jc w:val="center"/>
              <w:rPr>
                <w:rFonts w:eastAsia="Times New Roman" w:cstheme="minorHAnsi"/>
                <w:sz w:val="16"/>
                <w:szCs w:val="16"/>
                <w:lang w:eastAsia="en-GB"/>
              </w:rPr>
            </w:pPr>
            <w:r w:rsidRPr="003D4064">
              <w:rPr>
                <w:rFonts w:eastAsia="Times New Roman" w:cstheme="minorHAnsi"/>
                <w:sz w:val="16"/>
                <w:szCs w:val="16"/>
                <w:lang w:eastAsia="en-GB"/>
              </w:rPr>
              <w:t>In this topic pupils develop their knowledge and understanding of dynamics, timbre, tempo and instruments, identifying these elements in music that they hear and comparing pieces by the same composer. They visually represent music in creative and more formal ways and learn to play and compose motifs.</w:t>
            </w:r>
          </w:p>
        </w:tc>
        <w:tc>
          <w:tcPr>
            <w:tcW w:w="2268" w:type="dxa"/>
          </w:tcPr>
          <w:p w:rsidR="003D4064" w:rsidRPr="003D4064" w:rsidRDefault="003D4064" w:rsidP="007662BF">
            <w:pPr>
              <w:shd w:val="clear" w:color="auto" w:fill="FFFFFF"/>
              <w:spacing w:after="300"/>
              <w:contextualSpacing/>
              <w:jc w:val="center"/>
              <w:outlineLvl w:val="0"/>
              <w:rPr>
                <w:rFonts w:eastAsia="Times New Roman" w:cstheme="minorHAnsi"/>
                <w:b/>
                <w:bCs/>
                <w:kern w:val="36"/>
                <w:sz w:val="24"/>
                <w:szCs w:val="24"/>
                <w:lang w:eastAsia="en-GB"/>
              </w:rPr>
            </w:pPr>
            <w:r w:rsidRPr="003D4064">
              <w:rPr>
                <w:rFonts w:eastAsia="Times New Roman" w:cstheme="minorHAnsi"/>
                <w:b/>
                <w:bCs/>
                <w:kern w:val="36"/>
                <w:sz w:val="24"/>
                <w:szCs w:val="24"/>
                <w:lang w:eastAsia="en-GB"/>
              </w:rPr>
              <w:t>On this island: British songs and sounds</w:t>
            </w:r>
          </w:p>
          <w:p w:rsidR="00F6229B" w:rsidRPr="00E53FFB" w:rsidRDefault="003D4064" w:rsidP="007662BF">
            <w:pPr>
              <w:shd w:val="clear" w:color="auto" w:fill="FFFFFF"/>
              <w:contextualSpacing/>
              <w:jc w:val="center"/>
              <w:rPr>
                <w:rFonts w:eastAsia="Times New Roman" w:cstheme="minorHAnsi"/>
                <w:sz w:val="16"/>
                <w:szCs w:val="16"/>
                <w:lang w:eastAsia="en-GB"/>
              </w:rPr>
            </w:pPr>
            <w:r w:rsidRPr="003D4064">
              <w:rPr>
                <w:rFonts w:eastAsia="Times New Roman" w:cstheme="minorHAnsi"/>
                <w:sz w:val="16"/>
                <w:szCs w:val="16"/>
                <w:lang w:eastAsia="en-GB"/>
              </w:rPr>
              <w:t>Taking inspiration from the British Isles, children explore how to create sounds to represent three contrasting landscapes: seaside, countryside and city. Through images and discussion, they develop an idea of what each of these places would sound like and then use this to create their own soundscapes.</w:t>
            </w:r>
          </w:p>
        </w:tc>
        <w:tc>
          <w:tcPr>
            <w:tcW w:w="2126" w:type="dxa"/>
          </w:tcPr>
          <w:p w:rsidR="003D4064" w:rsidRPr="003D4064" w:rsidRDefault="003D4064" w:rsidP="007662BF">
            <w:pPr>
              <w:shd w:val="clear" w:color="auto" w:fill="FFFFFF"/>
              <w:spacing w:after="300"/>
              <w:contextualSpacing/>
              <w:jc w:val="center"/>
              <w:outlineLvl w:val="0"/>
              <w:rPr>
                <w:rFonts w:eastAsia="Times New Roman" w:cstheme="minorHAnsi"/>
                <w:b/>
                <w:bCs/>
                <w:kern w:val="36"/>
                <w:sz w:val="24"/>
                <w:szCs w:val="24"/>
                <w:lang w:eastAsia="en-GB"/>
              </w:rPr>
            </w:pPr>
            <w:r w:rsidRPr="003D4064">
              <w:rPr>
                <w:rFonts w:eastAsia="Times New Roman" w:cstheme="minorHAnsi"/>
                <w:b/>
                <w:bCs/>
                <w:kern w:val="36"/>
                <w:sz w:val="24"/>
                <w:szCs w:val="24"/>
                <w:lang w:eastAsia="en-GB"/>
              </w:rPr>
              <w:t>Orchestral instruments (Theme: Western stories)</w:t>
            </w:r>
          </w:p>
          <w:p w:rsidR="00F6229B" w:rsidRPr="003D4064" w:rsidRDefault="003D4064" w:rsidP="007662BF">
            <w:pPr>
              <w:shd w:val="clear" w:color="auto" w:fill="FFFFFF"/>
              <w:contextualSpacing/>
              <w:jc w:val="center"/>
              <w:rPr>
                <w:rFonts w:eastAsia="Times New Roman" w:cstheme="minorHAnsi"/>
                <w:sz w:val="24"/>
                <w:szCs w:val="24"/>
                <w:lang w:eastAsia="en-GB"/>
              </w:rPr>
            </w:pPr>
            <w:r w:rsidRPr="003D4064">
              <w:rPr>
                <w:rFonts w:eastAsia="Times New Roman" w:cstheme="minorHAnsi"/>
                <w:sz w:val="16"/>
                <w:szCs w:val="16"/>
                <w:lang w:eastAsia="en-GB"/>
              </w:rPr>
              <w:t>Children are introduced to the instruments of the orchestra and practice identifying these within a piece of music. They learn how different characters can be represented by timbre, how emotions can be represented by pitch and how changes in tempo can convey action.</w:t>
            </w:r>
          </w:p>
        </w:tc>
        <w:tc>
          <w:tcPr>
            <w:tcW w:w="4030" w:type="dxa"/>
            <w:gridSpan w:val="2"/>
          </w:tcPr>
          <w:p w:rsidR="00E53FFB" w:rsidRPr="00553753" w:rsidRDefault="00E53FFB" w:rsidP="007662BF">
            <w:pPr>
              <w:shd w:val="clear" w:color="auto" w:fill="FFFFFF"/>
              <w:spacing w:after="300"/>
              <w:contextualSpacing/>
              <w:jc w:val="center"/>
              <w:outlineLvl w:val="0"/>
              <w:rPr>
                <w:rFonts w:eastAsia="Times New Roman" w:cstheme="minorHAnsi"/>
                <w:b/>
                <w:bCs/>
                <w:kern w:val="36"/>
                <w:sz w:val="24"/>
                <w:szCs w:val="24"/>
                <w:lang w:eastAsia="en-GB"/>
              </w:rPr>
            </w:pPr>
            <w:r w:rsidRPr="00553753">
              <w:rPr>
                <w:rFonts w:eastAsia="Times New Roman" w:cstheme="minorHAnsi"/>
                <w:b/>
                <w:bCs/>
                <w:kern w:val="36"/>
                <w:sz w:val="24"/>
                <w:szCs w:val="24"/>
                <w:lang w:eastAsia="en-GB"/>
              </w:rPr>
              <w:t>Africa</w:t>
            </w:r>
            <w:r>
              <w:rPr>
                <w:rFonts w:eastAsia="Times New Roman" w:cstheme="minorHAnsi"/>
                <w:b/>
                <w:bCs/>
                <w:kern w:val="36"/>
                <w:sz w:val="24"/>
                <w:szCs w:val="24"/>
                <w:lang w:eastAsia="en-GB"/>
              </w:rPr>
              <w:t>n call and response song (</w:t>
            </w:r>
            <w:r w:rsidRPr="00553753">
              <w:rPr>
                <w:rFonts w:eastAsia="Times New Roman" w:cstheme="minorHAnsi"/>
                <w:b/>
                <w:bCs/>
                <w:kern w:val="36"/>
                <w:sz w:val="24"/>
                <w:szCs w:val="24"/>
                <w:lang w:eastAsia="en-GB"/>
              </w:rPr>
              <w:t>Animals)</w:t>
            </w:r>
          </w:p>
          <w:p w:rsidR="00E53FFB" w:rsidRPr="00553753" w:rsidRDefault="00E53FFB" w:rsidP="007662BF">
            <w:pPr>
              <w:shd w:val="clear" w:color="auto" w:fill="FFFFFF"/>
              <w:contextualSpacing/>
              <w:jc w:val="center"/>
              <w:rPr>
                <w:rFonts w:eastAsia="Times New Roman" w:cstheme="minorHAnsi"/>
                <w:sz w:val="16"/>
                <w:szCs w:val="16"/>
                <w:lang w:eastAsia="en-GB"/>
              </w:rPr>
            </w:pPr>
            <w:r w:rsidRPr="00553753">
              <w:rPr>
                <w:rFonts w:eastAsia="Times New Roman" w:cstheme="minorHAnsi"/>
                <w:sz w:val="16"/>
                <w:szCs w:val="16"/>
                <w:lang w:eastAsia="en-GB"/>
              </w:rPr>
              <w:t>Children go on a musical safari; using instruments to represent animals, copying rhythms, learning a traditional African call and response song and to recognise simple notation, progressing to creating their own animal-based call and response rhythms</w:t>
            </w:r>
          </w:p>
          <w:p w:rsidR="00E53FFB" w:rsidRDefault="00E53FFB" w:rsidP="007662BF">
            <w:pPr>
              <w:contextualSpacing/>
              <w:jc w:val="center"/>
            </w:pPr>
          </w:p>
          <w:p w:rsidR="00F6229B" w:rsidRPr="00553753" w:rsidRDefault="00F6229B" w:rsidP="007662BF">
            <w:pPr>
              <w:shd w:val="clear" w:color="auto" w:fill="FFFFFF"/>
              <w:jc w:val="center"/>
              <w:rPr>
                <w:rFonts w:eastAsia="Times New Roman" w:cstheme="minorHAnsi"/>
                <w:b/>
                <w:bCs/>
                <w:kern w:val="36"/>
                <w:sz w:val="24"/>
                <w:szCs w:val="24"/>
                <w:lang w:eastAsia="en-GB"/>
              </w:rPr>
            </w:pPr>
          </w:p>
        </w:tc>
      </w:tr>
      <w:tr w:rsidR="00F6229B" w:rsidTr="00B85613">
        <w:tc>
          <w:tcPr>
            <w:tcW w:w="1119" w:type="dxa"/>
          </w:tcPr>
          <w:p w:rsidR="00B85613" w:rsidRDefault="00F6229B" w:rsidP="00A8723B">
            <w:r>
              <w:t xml:space="preserve">Lower KS2 </w:t>
            </w:r>
          </w:p>
          <w:p w:rsidR="00F6229B" w:rsidRDefault="00F6229B" w:rsidP="00A8723B">
            <w:r>
              <w:t>Cycle A</w:t>
            </w:r>
          </w:p>
        </w:tc>
        <w:tc>
          <w:tcPr>
            <w:tcW w:w="2278" w:type="dxa"/>
          </w:tcPr>
          <w:p w:rsidR="00F6229B" w:rsidRDefault="00F6229B" w:rsidP="007662BF">
            <w:pPr>
              <w:pStyle w:val="paragraph"/>
              <w:spacing w:before="0" w:beforeAutospacing="0" w:after="0" w:afterAutospacing="0"/>
              <w:ind w:left="105"/>
              <w:jc w:val="center"/>
              <w:textAlignment w:val="baseline"/>
              <w:rPr>
                <w:rFonts w:ascii="Segoe UI" w:hAnsi="Segoe UI" w:cs="Segoe UI"/>
                <w:sz w:val="18"/>
                <w:szCs w:val="18"/>
              </w:rPr>
            </w:pPr>
            <w:r>
              <w:rPr>
                <w:rStyle w:val="normaltextrun"/>
                <w:rFonts w:ascii="Calibri" w:hAnsi="Calibri" w:cs="Calibri"/>
                <w:b/>
                <w:bCs/>
              </w:rPr>
              <w:t>Adapting and Transposing Motifs (Romans)</w:t>
            </w:r>
          </w:p>
          <w:p w:rsidR="00F6229B" w:rsidRDefault="00F6229B" w:rsidP="007662BF">
            <w:pPr>
              <w:pStyle w:val="paragraph"/>
              <w:spacing w:before="0" w:beforeAutospacing="0" w:after="0" w:afterAutospacing="0"/>
              <w:ind w:left="105"/>
              <w:jc w:val="center"/>
              <w:textAlignment w:val="baseline"/>
              <w:rPr>
                <w:rFonts w:ascii="Segoe UI" w:hAnsi="Segoe UI" w:cs="Segoe UI"/>
                <w:sz w:val="18"/>
                <w:szCs w:val="18"/>
              </w:rPr>
            </w:pPr>
            <w:r>
              <w:rPr>
                <w:rStyle w:val="normaltextrun"/>
                <w:rFonts w:ascii="Calibri" w:hAnsi="Calibri" w:cs="Calibri"/>
                <w:sz w:val="16"/>
                <w:szCs w:val="16"/>
              </w:rPr>
              <w:t>In this topic, pupils experiment and get creative with their music making. Drawing upon their understanding of repeating patterns in music, pupils are introduced to the concept of motifs. They will develop their skills further by adapting and transposing motifs before performing them to their peers</w:t>
            </w:r>
          </w:p>
          <w:p w:rsidR="00F6229B" w:rsidRDefault="00F6229B" w:rsidP="007662BF">
            <w:pPr>
              <w:pStyle w:val="paragraph"/>
              <w:spacing w:before="0" w:beforeAutospacing="0" w:after="0" w:afterAutospacing="0"/>
              <w:ind w:left="105"/>
              <w:jc w:val="center"/>
              <w:textAlignment w:val="baseline"/>
              <w:rPr>
                <w:rFonts w:ascii="Segoe UI" w:hAnsi="Segoe UI" w:cs="Segoe UI"/>
                <w:sz w:val="18"/>
                <w:szCs w:val="18"/>
              </w:rPr>
            </w:pPr>
          </w:p>
          <w:p w:rsidR="00F6229B" w:rsidRDefault="00F6229B" w:rsidP="007662BF">
            <w:pPr>
              <w:jc w:val="center"/>
            </w:pPr>
          </w:p>
        </w:tc>
        <w:tc>
          <w:tcPr>
            <w:tcW w:w="2127" w:type="dxa"/>
          </w:tcPr>
          <w:p w:rsidR="00F6229B" w:rsidRDefault="00F6229B" w:rsidP="007662BF">
            <w:pPr>
              <w:pStyle w:val="paragraph"/>
              <w:spacing w:before="0" w:beforeAutospacing="0" w:after="0" w:afterAutospacing="0"/>
              <w:ind w:left="105" w:right="120"/>
              <w:jc w:val="center"/>
              <w:textAlignment w:val="baseline"/>
              <w:rPr>
                <w:rFonts w:ascii="Segoe UI" w:hAnsi="Segoe UI" w:cs="Segoe UI"/>
                <w:sz w:val="18"/>
                <w:szCs w:val="18"/>
              </w:rPr>
            </w:pPr>
            <w:r>
              <w:rPr>
                <w:rStyle w:val="normaltextrun"/>
                <w:rFonts w:ascii="Calibri" w:hAnsi="Calibri" w:cs="Calibri"/>
                <w:b/>
                <w:bCs/>
              </w:rPr>
              <w:t>Ballads</w:t>
            </w:r>
          </w:p>
          <w:p w:rsidR="00F6229B" w:rsidRDefault="00F6229B" w:rsidP="007662BF">
            <w:pPr>
              <w:pStyle w:val="paragraph"/>
              <w:spacing w:before="0" w:beforeAutospacing="0" w:after="0" w:afterAutospacing="0"/>
              <w:ind w:right="120"/>
              <w:jc w:val="center"/>
              <w:textAlignment w:val="baseline"/>
              <w:rPr>
                <w:rFonts w:ascii="Segoe UI" w:hAnsi="Segoe UI" w:cs="Segoe UI"/>
                <w:sz w:val="18"/>
                <w:szCs w:val="18"/>
              </w:rPr>
            </w:pPr>
            <w:r>
              <w:rPr>
                <w:rStyle w:val="normaltextrun"/>
                <w:rFonts w:ascii="Calibri" w:hAnsi="Calibri" w:cs="Calibri"/>
                <w:sz w:val="16"/>
                <w:szCs w:val="16"/>
              </w:rPr>
              <w:t>Children learn what ballads are, how to identify their features and how to convey different emotions when performing them. Using an animation as inspiration, children carefully select vocabulary to describe the story, before turning them into lyrics by incorporating rhyming words and following the structure of a traditional ballad.</w:t>
            </w:r>
          </w:p>
          <w:p w:rsidR="00F6229B" w:rsidRDefault="00F6229B" w:rsidP="007662BF">
            <w:pPr>
              <w:jc w:val="center"/>
            </w:pPr>
          </w:p>
        </w:tc>
        <w:tc>
          <w:tcPr>
            <w:tcW w:w="2268" w:type="dxa"/>
          </w:tcPr>
          <w:p w:rsidR="00F6229B" w:rsidRDefault="00F6229B" w:rsidP="007662BF">
            <w:pPr>
              <w:pStyle w:val="paragraph"/>
              <w:spacing w:before="0" w:beforeAutospacing="0" w:after="0" w:afterAutospacing="0"/>
              <w:ind w:left="105" w:right="390"/>
              <w:jc w:val="center"/>
              <w:textAlignment w:val="baseline"/>
              <w:rPr>
                <w:rFonts w:ascii="Segoe UI" w:hAnsi="Segoe UI" w:cs="Segoe UI"/>
                <w:sz w:val="18"/>
                <w:szCs w:val="18"/>
              </w:rPr>
            </w:pPr>
            <w:r>
              <w:rPr>
                <w:rStyle w:val="normaltextrun"/>
                <w:rFonts w:ascii="Calibri" w:hAnsi="Calibri" w:cs="Calibri"/>
                <w:b/>
                <w:bCs/>
              </w:rPr>
              <w:t>Changes in Pitch, tempo and dynamics (Rivers)</w:t>
            </w:r>
          </w:p>
          <w:p w:rsidR="00F6229B" w:rsidRPr="00E53FFB" w:rsidRDefault="00F6229B" w:rsidP="007662BF">
            <w:pPr>
              <w:pStyle w:val="paragraph"/>
              <w:spacing w:before="0" w:beforeAutospacing="0" w:after="0" w:afterAutospacing="0"/>
              <w:ind w:left="105" w:right="390"/>
              <w:jc w:val="center"/>
              <w:textAlignment w:val="baseline"/>
              <w:rPr>
                <w:rFonts w:ascii="Segoe UI" w:hAnsi="Segoe UI" w:cs="Segoe UI"/>
                <w:sz w:val="18"/>
                <w:szCs w:val="18"/>
              </w:rPr>
            </w:pPr>
            <w:r>
              <w:rPr>
                <w:rStyle w:val="normaltextrun"/>
                <w:rFonts w:ascii="Calibri" w:hAnsi="Calibri" w:cs="Calibri"/>
                <w:sz w:val="16"/>
                <w:szCs w:val="16"/>
              </w:rPr>
              <w:t>Learning to listen to changes in pitch, tempo and dynamics and relate it to something tangible and familiar. Linking to their geography learning, the pupils represent different stages of the river through vocal and percussive ostinatos, culminating in a final group performance</w:t>
            </w:r>
          </w:p>
        </w:tc>
        <w:tc>
          <w:tcPr>
            <w:tcW w:w="2126" w:type="dxa"/>
          </w:tcPr>
          <w:p w:rsidR="00F6229B" w:rsidRDefault="00F6229B" w:rsidP="007662BF">
            <w:pPr>
              <w:pStyle w:val="paragraph"/>
              <w:spacing w:before="0" w:beforeAutospacing="0" w:after="0" w:afterAutospacing="0"/>
              <w:ind w:left="105" w:right="270"/>
              <w:jc w:val="center"/>
              <w:textAlignment w:val="baseline"/>
              <w:rPr>
                <w:rFonts w:ascii="Segoe UI" w:hAnsi="Segoe UI" w:cs="Segoe UI"/>
                <w:sz w:val="18"/>
                <w:szCs w:val="18"/>
              </w:rPr>
            </w:pPr>
            <w:r>
              <w:rPr>
                <w:rStyle w:val="normaltextrun"/>
                <w:rFonts w:ascii="Calibri" w:hAnsi="Calibri" w:cs="Calibri"/>
                <w:b/>
                <w:bCs/>
              </w:rPr>
              <w:t>Jazz</w:t>
            </w:r>
          </w:p>
          <w:p w:rsidR="00F6229B" w:rsidRDefault="00F6229B" w:rsidP="007662BF">
            <w:pPr>
              <w:pStyle w:val="paragraph"/>
              <w:spacing w:before="0" w:beforeAutospacing="0" w:after="0" w:afterAutospacing="0"/>
              <w:ind w:right="270"/>
              <w:jc w:val="center"/>
              <w:textAlignment w:val="baseline"/>
              <w:rPr>
                <w:rFonts w:ascii="Segoe UI" w:hAnsi="Segoe UI" w:cs="Segoe UI"/>
                <w:sz w:val="18"/>
                <w:szCs w:val="18"/>
              </w:rPr>
            </w:pPr>
            <w:r>
              <w:rPr>
                <w:rStyle w:val="normaltextrun"/>
                <w:rFonts w:ascii="Calibri" w:hAnsi="Calibri" w:cs="Calibri"/>
                <w:sz w:val="16"/>
                <w:szCs w:val="16"/>
              </w:rPr>
              <w:t>Learning about ragtime style music, Dixieland music and scat singing. Children create a jazz motif using a swung rhythm and play a jazz version of a nursery rhyme using tuned percussion.</w:t>
            </w:r>
          </w:p>
          <w:p w:rsidR="00F6229B" w:rsidRDefault="00F6229B" w:rsidP="007662BF">
            <w:pPr>
              <w:jc w:val="center"/>
            </w:pPr>
          </w:p>
        </w:tc>
        <w:tc>
          <w:tcPr>
            <w:tcW w:w="4030" w:type="dxa"/>
            <w:gridSpan w:val="2"/>
          </w:tcPr>
          <w:p w:rsidR="00F6229B" w:rsidRDefault="00F6229B" w:rsidP="007662BF">
            <w:pPr>
              <w:pStyle w:val="paragraph"/>
              <w:spacing w:before="0" w:beforeAutospacing="0" w:after="0" w:afterAutospacing="0"/>
              <w:ind w:left="105"/>
              <w:jc w:val="center"/>
              <w:textAlignment w:val="baseline"/>
              <w:rPr>
                <w:rFonts w:ascii="Segoe UI" w:hAnsi="Segoe UI" w:cs="Segoe UI"/>
                <w:sz w:val="18"/>
                <w:szCs w:val="18"/>
              </w:rPr>
            </w:pPr>
            <w:r>
              <w:rPr>
                <w:rStyle w:val="normaltextrun"/>
                <w:rFonts w:ascii="Calibri" w:hAnsi="Calibri" w:cs="Calibri"/>
                <w:b/>
                <w:bCs/>
                <w:color w:val="000000"/>
              </w:rPr>
              <w:t>Body and tuned Percussion (Rainforests)</w:t>
            </w:r>
          </w:p>
          <w:p w:rsidR="00F6229B" w:rsidRDefault="00F6229B" w:rsidP="007662B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000000"/>
                <w:sz w:val="16"/>
                <w:szCs w:val="16"/>
              </w:rPr>
              <w:t>A topic of discovery; children will explore the rainforest through music and be introduced to new musical terms. They will also use a mixture of body percussion and tuned percussion instruments as the children create their own rhythms of the rainforest, layer by layer.</w:t>
            </w:r>
          </w:p>
          <w:p w:rsidR="00F6229B" w:rsidRDefault="00F6229B" w:rsidP="007662BF">
            <w:pPr>
              <w:pStyle w:val="paragraph"/>
              <w:spacing w:before="0" w:beforeAutospacing="0" w:after="0" w:afterAutospacing="0"/>
              <w:ind w:left="105"/>
              <w:jc w:val="center"/>
              <w:textAlignment w:val="baseline"/>
              <w:rPr>
                <w:rStyle w:val="normaltextrun"/>
                <w:rFonts w:ascii="Calibri" w:hAnsi="Calibri" w:cs="Calibri"/>
                <w:b/>
                <w:bCs/>
                <w:color w:val="000000"/>
              </w:rPr>
            </w:pPr>
          </w:p>
        </w:tc>
      </w:tr>
      <w:tr w:rsidR="00C64D0D" w:rsidTr="00B85613">
        <w:tc>
          <w:tcPr>
            <w:tcW w:w="1119" w:type="dxa"/>
          </w:tcPr>
          <w:p w:rsidR="00B85613" w:rsidRDefault="00C64D0D" w:rsidP="00A8723B">
            <w:r>
              <w:t xml:space="preserve">Lower KS2 </w:t>
            </w:r>
          </w:p>
          <w:p w:rsidR="00C64D0D" w:rsidRDefault="00C64D0D" w:rsidP="00A8723B">
            <w:r>
              <w:t>Cycle B</w:t>
            </w:r>
          </w:p>
        </w:tc>
        <w:tc>
          <w:tcPr>
            <w:tcW w:w="2278" w:type="dxa"/>
          </w:tcPr>
          <w:p w:rsidR="00C64D0D" w:rsidRPr="00C64D0D" w:rsidRDefault="00C64D0D" w:rsidP="007662BF">
            <w:pPr>
              <w:shd w:val="clear" w:color="auto" w:fill="FFFFFF"/>
              <w:spacing w:after="300"/>
              <w:contextualSpacing/>
              <w:jc w:val="center"/>
              <w:outlineLvl w:val="0"/>
              <w:rPr>
                <w:rFonts w:eastAsia="Times New Roman" w:cstheme="minorHAnsi"/>
                <w:b/>
                <w:bCs/>
                <w:kern w:val="36"/>
                <w:sz w:val="24"/>
                <w:szCs w:val="24"/>
                <w:lang w:eastAsia="en-GB"/>
              </w:rPr>
            </w:pPr>
            <w:r>
              <w:rPr>
                <w:rFonts w:eastAsia="Times New Roman" w:cstheme="minorHAnsi"/>
                <w:b/>
                <w:bCs/>
                <w:kern w:val="36"/>
                <w:sz w:val="24"/>
                <w:szCs w:val="24"/>
                <w:lang w:eastAsia="en-GB"/>
              </w:rPr>
              <w:t>T</w:t>
            </w:r>
            <w:r w:rsidRPr="00C64D0D">
              <w:rPr>
                <w:rFonts w:eastAsia="Times New Roman" w:cstheme="minorHAnsi"/>
                <w:b/>
                <w:bCs/>
                <w:kern w:val="36"/>
                <w:sz w:val="24"/>
                <w:szCs w:val="24"/>
                <w:lang w:eastAsia="en-GB"/>
              </w:rPr>
              <w:t>raditional instruments and improvisation (India)</w:t>
            </w:r>
          </w:p>
          <w:p w:rsidR="00C64D0D" w:rsidRDefault="00C64D0D" w:rsidP="007662BF">
            <w:pPr>
              <w:shd w:val="clear" w:color="auto" w:fill="FFFFFF"/>
              <w:contextualSpacing/>
              <w:jc w:val="center"/>
            </w:pPr>
            <w:r w:rsidRPr="00C64D0D">
              <w:rPr>
                <w:rFonts w:eastAsia="Times New Roman" w:cstheme="minorHAnsi"/>
                <w:sz w:val="16"/>
                <w:szCs w:val="16"/>
                <w:lang w:eastAsia="en-GB"/>
              </w:rPr>
              <w:t xml:space="preserve">Pupils are introduced to traditional Indian music. Learning all about the rag and </w:t>
            </w:r>
            <w:proofErr w:type="spellStart"/>
            <w:r w:rsidRPr="00C64D0D">
              <w:rPr>
                <w:rFonts w:eastAsia="Times New Roman" w:cstheme="minorHAnsi"/>
                <w:sz w:val="16"/>
                <w:szCs w:val="16"/>
                <w:lang w:eastAsia="en-GB"/>
              </w:rPr>
              <w:lastRenderedPageBreak/>
              <w:t>tal</w:t>
            </w:r>
            <w:proofErr w:type="spellEnd"/>
            <w:r w:rsidRPr="00C64D0D">
              <w:rPr>
                <w:rFonts w:eastAsia="Times New Roman" w:cstheme="minorHAnsi"/>
                <w:sz w:val="16"/>
                <w:szCs w:val="16"/>
                <w:lang w:eastAsia="en-GB"/>
              </w:rPr>
              <w:t>, they listen to a range of examples of music from the country, identifying traditional instruments as well as creating their own improvisations and performing as a class.</w:t>
            </w:r>
          </w:p>
        </w:tc>
        <w:tc>
          <w:tcPr>
            <w:tcW w:w="2127" w:type="dxa"/>
          </w:tcPr>
          <w:p w:rsidR="007C7B97" w:rsidRPr="007C7B97" w:rsidRDefault="007C7B97" w:rsidP="007662BF">
            <w:pPr>
              <w:shd w:val="clear" w:color="auto" w:fill="FFFFFF"/>
              <w:spacing w:after="300"/>
              <w:contextualSpacing/>
              <w:jc w:val="center"/>
              <w:outlineLvl w:val="0"/>
              <w:rPr>
                <w:rFonts w:eastAsia="Times New Roman" w:cstheme="minorHAnsi"/>
                <w:b/>
                <w:bCs/>
                <w:kern w:val="36"/>
                <w:sz w:val="24"/>
                <w:szCs w:val="24"/>
                <w:lang w:eastAsia="en-GB"/>
              </w:rPr>
            </w:pPr>
            <w:r w:rsidRPr="007C7B97">
              <w:rPr>
                <w:rFonts w:eastAsia="Times New Roman" w:cstheme="minorHAnsi"/>
                <w:b/>
                <w:bCs/>
                <w:kern w:val="36"/>
                <w:sz w:val="24"/>
                <w:szCs w:val="24"/>
                <w:lang w:eastAsia="en-GB"/>
              </w:rPr>
              <w:lastRenderedPageBreak/>
              <w:t>Rock and Roll</w:t>
            </w:r>
          </w:p>
          <w:p w:rsidR="007C7B97" w:rsidRPr="007C7B97" w:rsidRDefault="007C7B97" w:rsidP="007662BF">
            <w:pPr>
              <w:shd w:val="clear" w:color="auto" w:fill="FFFFFF"/>
              <w:contextualSpacing/>
              <w:jc w:val="center"/>
              <w:rPr>
                <w:rFonts w:eastAsia="Times New Roman" w:cstheme="minorHAnsi"/>
                <w:sz w:val="16"/>
                <w:szCs w:val="16"/>
                <w:lang w:eastAsia="en-GB"/>
              </w:rPr>
            </w:pPr>
            <w:r w:rsidRPr="007C7B97">
              <w:rPr>
                <w:rFonts w:eastAsia="Times New Roman" w:cstheme="minorHAnsi"/>
                <w:sz w:val="16"/>
                <w:szCs w:val="16"/>
                <w:lang w:eastAsia="en-GB"/>
              </w:rPr>
              <w:t xml:space="preserve">Learning about the origin and features of rock and roll music, pupils learn how to play the Hand Jive and Rock Around the Clock, looking specifically at a walking bass </w:t>
            </w:r>
            <w:r w:rsidRPr="007C7B97">
              <w:rPr>
                <w:rFonts w:eastAsia="Times New Roman" w:cstheme="minorHAnsi"/>
                <w:sz w:val="16"/>
                <w:szCs w:val="16"/>
                <w:lang w:eastAsia="en-GB"/>
              </w:rPr>
              <w:lastRenderedPageBreak/>
              <w:t>line, before then performing a piece as a class</w:t>
            </w:r>
          </w:p>
          <w:p w:rsidR="007C7B97" w:rsidRPr="007C7B97" w:rsidRDefault="007C7B97" w:rsidP="007662BF">
            <w:pPr>
              <w:tabs>
                <w:tab w:val="left" w:pos="8520"/>
              </w:tabs>
              <w:contextualSpacing/>
              <w:jc w:val="center"/>
              <w:rPr>
                <w:rFonts w:cstheme="minorHAnsi"/>
                <w:sz w:val="24"/>
                <w:szCs w:val="24"/>
              </w:rPr>
            </w:pPr>
          </w:p>
          <w:p w:rsidR="00C64D0D" w:rsidRDefault="00C64D0D" w:rsidP="007662BF">
            <w:pPr>
              <w:jc w:val="center"/>
            </w:pPr>
          </w:p>
        </w:tc>
        <w:tc>
          <w:tcPr>
            <w:tcW w:w="2268" w:type="dxa"/>
          </w:tcPr>
          <w:p w:rsidR="00C64D0D" w:rsidRPr="00C64D0D" w:rsidRDefault="00C64D0D" w:rsidP="007662BF">
            <w:pPr>
              <w:shd w:val="clear" w:color="auto" w:fill="FFFFFF"/>
              <w:spacing w:after="300"/>
              <w:contextualSpacing/>
              <w:jc w:val="center"/>
              <w:outlineLvl w:val="0"/>
              <w:rPr>
                <w:rFonts w:eastAsia="Times New Roman" w:cstheme="minorHAnsi"/>
                <w:b/>
                <w:bCs/>
                <w:kern w:val="36"/>
                <w:sz w:val="24"/>
                <w:szCs w:val="24"/>
                <w:lang w:eastAsia="en-GB"/>
              </w:rPr>
            </w:pPr>
            <w:r w:rsidRPr="00C64D0D">
              <w:rPr>
                <w:rFonts w:eastAsia="Times New Roman" w:cstheme="minorHAnsi"/>
                <w:b/>
                <w:bCs/>
                <w:kern w:val="36"/>
                <w:sz w:val="24"/>
                <w:szCs w:val="24"/>
                <w:lang w:eastAsia="en-GB"/>
              </w:rPr>
              <w:lastRenderedPageBreak/>
              <w:t>Pentatonic melodies and composition</w:t>
            </w:r>
          </w:p>
          <w:p w:rsidR="00C64D0D" w:rsidRPr="00C64D0D" w:rsidRDefault="00C64D0D" w:rsidP="007662BF">
            <w:pPr>
              <w:shd w:val="clear" w:color="auto" w:fill="FFFFFF"/>
              <w:contextualSpacing/>
              <w:jc w:val="center"/>
              <w:rPr>
                <w:rFonts w:eastAsia="Times New Roman" w:cstheme="minorHAnsi"/>
                <w:b/>
                <w:sz w:val="24"/>
                <w:szCs w:val="24"/>
                <w:lang w:eastAsia="en-GB"/>
              </w:rPr>
            </w:pPr>
            <w:r w:rsidRPr="00C64D0D">
              <w:rPr>
                <w:rFonts w:eastAsia="Times New Roman" w:cstheme="minorHAnsi"/>
                <w:b/>
                <w:sz w:val="24"/>
                <w:szCs w:val="24"/>
                <w:lang w:eastAsia="en-GB"/>
              </w:rPr>
              <w:t>(Chinese New Year)</w:t>
            </w:r>
          </w:p>
          <w:p w:rsidR="00C64D0D" w:rsidRDefault="00C64D0D" w:rsidP="007662BF">
            <w:pPr>
              <w:shd w:val="clear" w:color="auto" w:fill="FFFFFF"/>
              <w:contextualSpacing/>
              <w:jc w:val="center"/>
            </w:pPr>
            <w:r w:rsidRPr="00C64D0D">
              <w:rPr>
                <w:rFonts w:eastAsia="Times New Roman" w:cstheme="minorHAnsi"/>
                <w:sz w:val="16"/>
                <w:szCs w:val="16"/>
                <w:lang w:eastAsia="en-GB"/>
              </w:rPr>
              <w:t xml:space="preserve">Using the story of Chinese New Year as a stimulus, pupils: revise key musical terminology, play and create pentatonic </w:t>
            </w:r>
            <w:r w:rsidRPr="00C64D0D">
              <w:rPr>
                <w:rFonts w:eastAsia="Times New Roman" w:cstheme="minorHAnsi"/>
                <w:sz w:val="16"/>
                <w:szCs w:val="16"/>
                <w:lang w:eastAsia="en-GB"/>
              </w:rPr>
              <w:lastRenderedPageBreak/>
              <w:t>melodies, compose a piece of music in a group using layered melodies and finally perform their finished pieces.</w:t>
            </w:r>
          </w:p>
        </w:tc>
        <w:tc>
          <w:tcPr>
            <w:tcW w:w="2126" w:type="dxa"/>
          </w:tcPr>
          <w:p w:rsidR="007C7B97" w:rsidRPr="007C7B97" w:rsidRDefault="007C7B97" w:rsidP="007662BF">
            <w:pPr>
              <w:shd w:val="clear" w:color="auto" w:fill="FFFFFF"/>
              <w:spacing w:after="300"/>
              <w:contextualSpacing/>
              <w:jc w:val="center"/>
              <w:outlineLvl w:val="0"/>
              <w:rPr>
                <w:rFonts w:eastAsia="Times New Roman" w:cstheme="minorHAnsi"/>
                <w:b/>
                <w:bCs/>
                <w:kern w:val="36"/>
                <w:sz w:val="24"/>
                <w:szCs w:val="24"/>
                <w:lang w:eastAsia="en-GB"/>
              </w:rPr>
            </w:pPr>
            <w:r w:rsidRPr="007C7B97">
              <w:rPr>
                <w:rFonts w:eastAsia="Times New Roman" w:cstheme="minorHAnsi"/>
                <w:b/>
                <w:bCs/>
                <w:kern w:val="36"/>
                <w:sz w:val="24"/>
                <w:szCs w:val="24"/>
                <w:lang w:eastAsia="en-GB"/>
              </w:rPr>
              <w:lastRenderedPageBreak/>
              <w:t>Haik</w:t>
            </w:r>
            <w:r>
              <w:rPr>
                <w:rFonts w:eastAsia="Times New Roman" w:cstheme="minorHAnsi"/>
                <w:b/>
                <w:bCs/>
                <w:kern w:val="36"/>
                <w:sz w:val="24"/>
                <w:szCs w:val="24"/>
                <w:lang w:eastAsia="en-GB"/>
              </w:rPr>
              <w:t>u, music and performance (</w:t>
            </w:r>
            <w:r w:rsidRPr="007C7B97">
              <w:rPr>
                <w:rFonts w:eastAsia="Times New Roman" w:cstheme="minorHAnsi"/>
                <w:b/>
                <w:bCs/>
                <w:kern w:val="36"/>
                <w:sz w:val="24"/>
                <w:szCs w:val="24"/>
                <w:lang w:eastAsia="en-GB"/>
              </w:rPr>
              <w:t>Hanami)</w:t>
            </w:r>
          </w:p>
          <w:p w:rsidR="00C64D0D" w:rsidRPr="007C7B97" w:rsidRDefault="007C7B97" w:rsidP="007662BF">
            <w:pPr>
              <w:shd w:val="clear" w:color="auto" w:fill="FFFFFF"/>
              <w:contextualSpacing/>
              <w:jc w:val="center"/>
              <w:rPr>
                <w:rFonts w:eastAsia="Times New Roman" w:cstheme="minorHAnsi"/>
                <w:sz w:val="16"/>
                <w:szCs w:val="16"/>
                <w:lang w:eastAsia="en-GB"/>
              </w:rPr>
            </w:pPr>
            <w:r w:rsidRPr="007C7B97">
              <w:rPr>
                <w:rFonts w:eastAsia="Times New Roman" w:cstheme="minorHAnsi"/>
                <w:sz w:val="16"/>
                <w:szCs w:val="16"/>
                <w:lang w:eastAsia="en-GB"/>
              </w:rPr>
              <w:t xml:space="preserve">This Japanese inspired topic looks at the springtime festival of Hanami, which celebrates the fleeting </w:t>
            </w:r>
            <w:r w:rsidRPr="007C7B97">
              <w:rPr>
                <w:rFonts w:eastAsia="Times New Roman" w:cstheme="minorHAnsi"/>
                <w:sz w:val="16"/>
                <w:szCs w:val="16"/>
                <w:lang w:eastAsia="en-GB"/>
              </w:rPr>
              <w:lastRenderedPageBreak/>
              <w:t>beauty of spring flowers. Children use descriptive vocabulary to create a Haiku, put it to music and finally add percussion sound effects to bring all elements together before a final, group performance</w:t>
            </w:r>
          </w:p>
        </w:tc>
        <w:tc>
          <w:tcPr>
            <w:tcW w:w="4030" w:type="dxa"/>
            <w:gridSpan w:val="2"/>
          </w:tcPr>
          <w:p w:rsidR="007C7B97" w:rsidRPr="007C7B97" w:rsidRDefault="007C7B97" w:rsidP="007662BF">
            <w:pPr>
              <w:shd w:val="clear" w:color="auto" w:fill="FFFFFF"/>
              <w:spacing w:after="300"/>
              <w:contextualSpacing/>
              <w:jc w:val="center"/>
              <w:outlineLvl w:val="0"/>
              <w:rPr>
                <w:rFonts w:eastAsia="Times New Roman" w:cstheme="minorHAnsi"/>
                <w:b/>
                <w:bCs/>
                <w:kern w:val="36"/>
                <w:sz w:val="24"/>
                <w:szCs w:val="24"/>
                <w:lang w:eastAsia="en-GB"/>
              </w:rPr>
            </w:pPr>
            <w:r w:rsidRPr="007C7B97">
              <w:rPr>
                <w:rFonts w:eastAsia="Times New Roman" w:cstheme="minorHAnsi"/>
                <w:b/>
                <w:bCs/>
                <w:kern w:val="36"/>
                <w:sz w:val="24"/>
                <w:szCs w:val="24"/>
                <w:lang w:eastAsia="en-GB"/>
              </w:rPr>
              <w:lastRenderedPageBreak/>
              <w:t>Samba and carnival sounds and instruments</w:t>
            </w:r>
          </w:p>
          <w:p w:rsidR="007C7B97" w:rsidRDefault="007C7B97" w:rsidP="007662BF">
            <w:pPr>
              <w:shd w:val="clear" w:color="auto" w:fill="FFFFFF"/>
              <w:contextualSpacing/>
              <w:jc w:val="center"/>
              <w:rPr>
                <w:rFonts w:eastAsia="Times New Roman" w:cstheme="minorHAnsi"/>
                <w:sz w:val="24"/>
                <w:szCs w:val="24"/>
                <w:lang w:eastAsia="en-GB"/>
              </w:rPr>
            </w:pPr>
            <w:r>
              <w:rPr>
                <w:rFonts w:eastAsia="Times New Roman" w:cstheme="minorHAnsi"/>
                <w:sz w:val="24"/>
                <w:szCs w:val="24"/>
                <w:lang w:eastAsia="en-GB"/>
              </w:rPr>
              <w:t>(</w:t>
            </w:r>
            <w:r w:rsidRPr="007C7B97">
              <w:rPr>
                <w:rFonts w:eastAsia="Times New Roman" w:cstheme="minorHAnsi"/>
                <w:sz w:val="24"/>
                <w:szCs w:val="24"/>
                <w:lang w:eastAsia="en-GB"/>
              </w:rPr>
              <w:t>South America</w:t>
            </w:r>
            <w:r>
              <w:rPr>
                <w:rFonts w:eastAsia="Times New Roman" w:cstheme="minorHAnsi"/>
                <w:sz w:val="24"/>
                <w:szCs w:val="24"/>
                <w:lang w:eastAsia="en-GB"/>
              </w:rPr>
              <w:t>)</w:t>
            </w:r>
          </w:p>
          <w:p w:rsidR="007C7B97" w:rsidRPr="007C7B97" w:rsidRDefault="007C7B97" w:rsidP="007662BF">
            <w:pPr>
              <w:shd w:val="clear" w:color="auto" w:fill="FFFFFF"/>
              <w:contextualSpacing/>
              <w:jc w:val="center"/>
              <w:rPr>
                <w:rFonts w:eastAsia="Times New Roman" w:cstheme="minorHAnsi"/>
                <w:sz w:val="16"/>
                <w:szCs w:val="16"/>
                <w:lang w:eastAsia="en-GB"/>
              </w:rPr>
            </w:pPr>
            <w:r w:rsidRPr="007C7B97">
              <w:rPr>
                <w:rFonts w:eastAsia="Times New Roman" w:cstheme="minorHAnsi"/>
                <w:sz w:val="16"/>
                <w:szCs w:val="16"/>
                <w:lang w:eastAsia="en-GB"/>
              </w:rPr>
              <w:t xml:space="preserve">Getting a feel for the music and culture of South America, children are introduced to samba and the sights and sounds of the carnival. They start by familiarising themselves with traditional sounds and instruments, </w:t>
            </w:r>
            <w:r w:rsidRPr="007C7B97">
              <w:rPr>
                <w:rFonts w:eastAsia="Times New Roman" w:cstheme="minorHAnsi"/>
                <w:sz w:val="16"/>
                <w:szCs w:val="16"/>
                <w:lang w:eastAsia="en-GB"/>
              </w:rPr>
              <w:lastRenderedPageBreak/>
              <w:t>before learning about syncopated rhythms and then composing their own samba breaks in groups.</w:t>
            </w:r>
          </w:p>
          <w:p w:rsidR="007C7B97" w:rsidRPr="007C7B97" w:rsidRDefault="007C7B97" w:rsidP="007662BF">
            <w:pPr>
              <w:contextualSpacing/>
              <w:jc w:val="center"/>
              <w:rPr>
                <w:rFonts w:cstheme="minorHAnsi"/>
                <w:sz w:val="24"/>
                <w:szCs w:val="24"/>
              </w:rPr>
            </w:pPr>
          </w:p>
          <w:p w:rsidR="00C64D0D" w:rsidRDefault="00C64D0D" w:rsidP="007662BF">
            <w:pPr>
              <w:jc w:val="center"/>
            </w:pPr>
          </w:p>
        </w:tc>
      </w:tr>
      <w:tr w:rsidR="005C16CB" w:rsidTr="00B85613">
        <w:tc>
          <w:tcPr>
            <w:tcW w:w="1119" w:type="dxa"/>
          </w:tcPr>
          <w:p w:rsidR="00B85613" w:rsidRDefault="005C16CB" w:rsidP="00A8723B">
            <w:r>
              <w:lastRenderedPageBreak/>
              <w:t xml:space="preserve">Upper KS2 </w:t>
            </w:r>
          </w:p>
          <w:p w:rsidR="005C16CB" w:rsidRDefault="005C16CB" w:rsidP="00A8723B">
            <w:r>
              <w:t>Cycle A</w:t>
            </w:r>
          </w:p>
        </w:tc>
        <w:tc>
          <w:tcPr>
            <w:tcW w:w="2278" w:type="dxa"/>
          </w:tcPr>
          <w:p w:rsidR="00766A5A" w:rsidRDefault="00766A5A" w:rsidP="007662BF">
            <w:pPr>
              <w:shd w:val="clear" w:color="auto" w:fill="FFFFFF"/>
              <w:spacing w:after="300"/>
              <w:contextualSpacing/>
              <w:jc w:val="center"/>
              <w:outlineLvl w:val="0"/>
              <w:rPr>
                <w:rFonts w:eastAsia="Times New Roman" w:cstheme="minorHAnsi"/>
                <w:b/>
                <w:bCs/>
                <w:kern w:val="36"/>
                <w:sz w:val="24"/>
                <w:szCs w:val="24"/>
                <w:lang w:eastAsia="en-GB"/>
              </w:rPr>
            </w:pPr>
            <w:r>
              <w:rPr>
                <w:rFonts w:eastAsia="Times New Roman" w:cstheme="minorHAnsi"/>
                <w:b/>
                <w:bCs/>
                <w:kern w:val="36"/>
                <w:sz w:val="24"/>
                <w:szCs w:val="24"/>
                <w:lang w:eastAsia="en-GB"/>
              </w:rPr>
              <w:t>Composition notation</w:t>
            </w:r>
          </w:p>
          <w:p w:rsidR="00766A5A" w:rsidRPr="00766A5A" w:rsidRDefault="00766A5A" w:rsidP="007662BF">
            <w:pPr>
              <w:shd w:val="clear" w:color="auto" w:fill="FFFFFF"/>
              <w:spacing w:after="300"/>
              <w:contextualSpacing/>
              <w:jc w:val="center"/>
              <w:outlineLvl w:val="0"/>
              <w:rPr>
                <w:rFonts w:eastAsia="Times New Roman" w:cstheme="minorHAnsi"/>
                <w:b/>
                <w:bCs/>
                <w:kern w:val="36"/>
                <w:sz w:val="24"/>
                <w:szCs w:val="24"/>
                <w:lang w:eastAsia="en-GB"/>
              </w:rPr>
            </w:pPr>
            <w:r>
              <w:rPr>
                <w:rFonts w:eastAsia="Times New Roman" w:cstheme="minorHAnsi"/>
                <w:b/>
                <w:bCs/>
                <w:kern w:val="36"/>
                <w:sz w:val="24"/>
                <w:szCs w:val="24"/>
                <w:lang w:eastAsia="en-GB"/>
              </w:rPr>
              <w:t>(</w:t>
            </w:r>
            <w:r w:rsidRPr="00766A5A">
              <w:rPr>
                <w:rFonts w:eastAsia="Times New Roman" w:cstheme="minorHAnsi"/>
                <w:b/>
                <w:bCs/>
                <w:kern w:val="36"/>
                <w:sz w:val="24"/>
                <w:szCs w:val="24"/>
                <w:lang w:eastAsia="en-GB"/>
              </w:rPr>
              <w:t>Ancient Egypt)</w:t>
            </w:r>
          </w:p>
          <w:p w:rsidR="00766A5A" w:rsidRPr="00766A5A" w:rsidRDefault="00766A5A" w:rsidP="007662BF">
            <w:pPr>
              <w:shd w:val="clear" w:color="auto" w:fill="FFFFFF"/>
              <w:contextualSpacing/>
              <w:jc w:val="center"/>
              <w:rPr>
                <w:rFonts w:eastAsia="Times New Roman" w:cstheme="minorHAnsi"/>
                <w:sz w:val="16"/>
                <w:szCs w:val="16"/>
                <w:lang w:eastAsia="en-GB"/>
              </w:rPr>
            </w:pPr>
            <w:r w:rsidRPr="00766A5A">
              <w:rPr>
                <w:rFonts w:eastAsia="Times New Roman" w:cstheme="minorHAnsi"/>
                <w:sz w:val="16"/>
                <w:szCs w:val="16"/>
                <w:lang w:eastAsia="en-GB"/>
              </w:rPr>
              <w:t>Based on the theme of Ancient Egypt, children learn to identify the pitch and rhythm of written notes and then experiment with notating their compositions in different ways to help develop their understanding of staff notation.</w:t>
            </w:r>
          </w:p>
        </w:tc>
        <w:tc>
          <w:tcPr>
            <w:tcW w:w="2127" w:type="dxa"/>
          </w:tcPr>
          <w:p w:rsidR="0022500B" w:rsidRDefault="0022500B" w:rsidP="007662BF">
            <w:pPr>
              <w:shd w:val="clear" w:color="auto" w:fill="FFFFFF"/>
              <w:spacing w:after="300"/>
              <w:contextualSpacing/>
              <w:jc w:val="center"/>
              <w:outlineLvl w:val="0"/>
              <w:rPr>
                <w:rFonts w:eastAsia="Times New Roman" w:cstheme="minorHAnsi"/>
                <w:b/>
                <w:bCs/>
                <w:kern w:val="36"/>
                <w:sz w:val="24"/>
                <w:szCs w:val="24"/>
                <w:lang w:eastAsia="en-GB"/>
              </w:rPr>
            </w:pPr>
            <w:r>
              <w:rPr>
                <w:rFonts w:eastAsia="Times New Roman" w:cstheme="minorHAnsi"/>
                <w:b/>
                <w:bCs/>
                <w:kern w:val="36"/>
                <w:sz w:val="24"/>
                <w:szCs w:val="24"/>
                <w:lang w:eastAsia="en-GB"/>
              </w:rPr>
              <w:t>Theme and variations</w:t>
            </w:r>
          </w:p>
          <w:p w:rsidR="00766A5A" w:rsidRPr="00766A5A" w:rsidRDefault="0022500B" w:rsidP="007662BF">
            <w:pPr>
              <w:shd w:val="clear" w:color="auto" w:fill="FFFFFF"/>
              <w:spacing w:after="300"/>
              <w:contextualSpacing/>
              <w:jc w:val="center"/>
              <w:outlineLvl w:val="0"/>
              <w:rPr>
                <w:rFonts w:eastAsia="Times New Roman" w:cstheme="minorHAnsi"/>
                <w:b/>
                <w:bCs/>
                <w:kern w:val="36"/>
                <w:sz w:val="24"/>
                <w:szCs w:val="24"/>
                <w:lang w:eastAsia="en-GB"/>
              </w:rPr>
            </w:pPr>
            <w:r>
              <w:rPr>
                <w:rFonts w:eastAsia="Times New Roman" w:cstheme="minorHAnsi"/>
                <w:b/>
                <w:bCs/>
                <w:kern w:val="36"/>
                <w:sz w:val="24"/>
                <w:szCs w:val="24"/>
                <w:lang w:eastAsia="en-GB"/>
              </w:rPr>
              <w:t>(</w:t>
            </w:r>
            <w:r w:rsidR="00766A5A" w:rsidRPr="00766A5A">
              <w:rPr>
                <w:rFonts w:eastAsia="Times New Roman" w:cstheme="minorHAnsi"/>
                <w:b/>
                <w:bCs/>
                <w:kern w:val="36"/>
                <w:sz w:val="24"/>
                <w:szCs w:val="24"/>
                <w:lang w:eastAsia="en-GB"/>
              </w:rPr>
              <w:t>Pop Art)</w:t>
            </w:r>
          </w:p>
          <w:p w:rsidR="00766A5A" w:rsidRPr="00766A5A" w:rsidRDefault="00766A5A" w:rsidP="007662BF">
            <w:pPr>
              <w:shd w:val="clear" w:color="auto" w:fill="FFFFFF"/>
              <w:contextualSpacing/>
              <w:jc w:val="center"/>
              <w:rPr>
                <w:rFonts w:eastAsia="Times New Roman" w:cstheme="minorHAnsi"/>
                <w:sz w:val="16"/>
                <w:szCs w:val="16"/>
                <w:lang w:eastAsia="en-GB"/>
              </w:rPr>
            </w:pPr>
            <w:r w:rsidRPr="00766A5A">
              <w:rPr>
                <w:rFonts w:eastAsia="Times New Roman" w:cstheme="minorHAnsi"/>
                <w:sz w:val="16"/>
                <w:szCs w:val="16"/>
                <w:lang w:eastAsia="en-GB"/>
              </w:rPr>
              <w:t>Children explore the musical concept of theme and variations and discover how rhythms can 'translate’ onto different instruments</w:t>
            </w:r>
          </w:p>
          <w:p w:rsidR="005C16CB" w:rsidRDefault="005C16CB" w:rsidP="007662BF">
            <w:pPr>
              <w:jc w:val="center"/>
            </w:pPr>
          </w:p>
        </w:tc>
        <w:tc>
          <w:tcPr>
            <w:tcW w:w="2268" w:type="dxa"/>
          </w:tcPr>
          <w:p w:rsidR="0022500B" w:rsidRDefault="0022500B" w:rsidP="007662BF">
            <w:pPr>
              <w:shd w:val="clear" w:color="auto" w:fill="FFFFFF"/>
              <w:spacing w:after="300"/>
              <w:contextualSpacing/>
              <w:jc w:val="center"/>
              <w:outlineLvl w:val="0"/>
              <w:rPr>
                <w:rFonts w:eastAsia="Times New Roman" w:cstheme="minorHAnsi"/>
                <w:b/>
                <w:bCs/>
                <w:kern w:val="36"/>
                <w:sz w:val="24"/>
                <w:szCs w:val="24"/>
                <w:lang w:eastAsia="en-GB"/>
              </w:rPr>
            </w:pPr>
            <w:r w:rsidRPr="0022500B">
              <w:rPr>
                <w:rFonts w:eastAsia="Times New Roman" w:cstheme="minorHAnsi"/>
                <w:b/>
                <w:bCs/>
                <w:kern w:val="36"/>
                <w:sz w:val="24"/>
                <w:szCs w:val="24"/>
                <w:lang w:eastAsia="en-GB"/>
              </w:rPr>
              <w:t>Dyn</w:t>
            </w:r>
            <w:r>
              <w:rPr>
                <w:rFonts w:eastAsia="Times New Roman" w:cstheme="minorHAnsi"/>
                <w:b/>
                <w:bCs/>
                <w:kern w:val="36"/>
                <w:sz w:val="24"/>
                <w:szCs w:val="24"/>
                <w:lang w:eastAsia="en-GB"/>
              </w:rPr>
              <w:t>amics, pitch and texture</w:t>
            </w:r>
          </w:p>
          <w:p w:rsidR="0022500B" w:rsidRPr="0022500B" w:rsidRDefault="0022500B" w:rsidP="007662BF">
            <w:pPr>
              <w:shd w:val="clear" w:color="auto" w:fill="FFFFFF"/>
              <w:spacing w:after="300"/>
              <w:contextualSpacing/>
              <w:jc w:val="center"/>
              <w:outlineLvl w:val="0"/>
              <w:rPr>
                <w:rFonts w:eastAsia="Times New Roman" w:cstheme="minorHAnsi"/>
                <w:b/>
                <w:bCs/>
                <w:kern w:val="36"/>
                <w:sz w:val="24"/>
                <w:szCs w:val="24"/>
                <w:lang w:eastAsia="en-GB"/>
              </w:rPr>
            </w:pPr>
            <w:r>
              <w:rPr>
                <w:rFonts w:eastAsia="Times New Roman" w:cstheme="minorHAnsi"/>
                <w:b/>
                <w:bCs/>
                <w:kern w:val="36"/>
                <w:sz w:val="24"/>
                <w:szCs w:val="24"/>
                <w:lang w:eastAsia="en-GB"/>
              </w:rPr>
              <w:t>(</w:t>
            </w:r>
            <w:r w:rsidRPr="0022500B">
              <w:rPr>
                <w:rFonts w:eastAsia="Times New Roman" w:cstheme="minorHAnsi"/>
                <w:b/>
                <w:bCs/>
                <w:kern w:val="36"/>
                <w:sz w:val="24"/>
                <w:szCs w:val="24"/>
                <w:lang w:eastAsia="en-GB"/>
              </w:rPr>
              <w:t>Fingal’s Cave)</w:t>
            </w:r>
          </w:p>
          <w:p w:rsidR="0022500B" w:rsidRPr="0022500B" w:rsidRDefault="0022500B" w:rsidP="007662BF">
            <w:pPr>
              <w:shd w:val="clear" w:color="auto" w:fill="FFFFFF"/>
              <w:contextualSpacing/>
              <w:jc w:val="center"/>
              <w:rPr>
                <w:rFonts w:eastAsia="Times New Roman" w:cstheme="minorHAnsi"/>
                <w:sz w:val="16"/>
                <w:szCs w:val="16"/>
                <w:lang w:eastAsia="en-GB"/>
              </w:rPr>
            </w:pPr>
            <w:r w:rsidRPr="0022500B">
              <w:rPr>
                <w:rFonts w:eastAsia="Times New Roman" w:cstheme="minorHAnsi"/>
                <w:sz w:val="16"/>
                <w:szCs w:val="16"/>
                <w:lang w:eastAsia="en-GB"/>
              </w:rPr>
              <w:t>Appraising the work of Mendelssohn and further developing the skills of improvisation and composition.</w:t>
            </w:r>
          </w:p>
          <w:p w:rsidR="005C16CB" w:rsidRDefault="005C16CB" w:rsidP="007662BF">
            <w:pPr>
              <w:jc w:val="center"/>
            </w:pPr>
          </w:p>
        </w:tc>
        <w:tc>
          <w:tcPr>
            <w:tcW w:w="2126" w:type="dxa"/>
          </w:tcPr>
          <w:p w:rsidR="0022500B" w:rsidRPr="0022500B" w:rsidRDefault="0022500B" w:rsidP="007662BF">
            <w:pPr>
              <w:shd w:val="clear" w:color="auto" w:fill="FFFFFF"/>
              <w:spacing w:after="300"/>
              <w:contextualSpacing/>
              <w:jc w:val="center"/>
              <w:outlineLvl w:val="0"/>
              <w:rPr>
                <w:rFonts w:eastAsia="Times New Roman" w:cstheme="minorHAnsi"/>
                <w:b/>
                <w:bCs/>
                <w:kern w:val="36"/>
                <w:sz w:val="24"/>
                <w:szCs w:val="24"/>
                <w:lang w:eastAsia="en-GB"/>
              </w:rPr>
            </w:pPr>
            <w:r w:rsidRPr="0022500B">
              <w:rPr>
                <w:rFonts w:eastAsia="Times New Roman" w:cstheme="minorHAnsi"/>
                <w:b/>
                <w:bCs/>
                <w:kern w:val="36"/>
                <w:sz w:val="24"/>
                <w:szCs w:val="24"/>
                <w:lang w:eastAsia="en-GB"/>
              </w:rPr>
              <w:t>Songs of World War 2</w:t>
            </w:r>
          </w:p>
          <w:p w:rsidR="0022500B" w:rsidRPr="0022500B" w:rsidRDefault="0022500B" w:rsidP="007662BF">
            <w:pPr>
              <w:shd w:val="clear" w:color="auto" w:fill="FFFFFF"/>
              <w:contextualSpacing/>
              <w:jc w:val="center"/>
              <w:rPr>
                <w:rFonts w:eastAsia="Times New Roman" w:cstheme="minorHAnsi"/>
                <w:sz w:val="16"/>
                <w:szCs w:val="16"/>
                <w:lang w:eastAsia="en-GB"/>
              </w:rPr>
            </w:pPr>
            <w:r w:rsidRPr="0022500B">
              <w:rPr>
                <w:rFonts w:eastAsia="Times New Roman" w:cstheme="minorHAnsi"/>
                <w:sz w:val="16"/>
                <w:szCs w:val="16"/>
                <w:lang w:eastAsia="en-GB"/>
              </w:rPr>
              <w:t>Developing greater accuracy in pitch and control. Identifying pitches within an octave when singing and using knowledge of pitch to develop confidence when singing in parts</w:t>
            </w:r>
          </w:p>
          <w:p w:rsidR="0022500B" w:rsidRPr="0022500B" w:rsidRDefault="0022500B" w:rsidP="007662BF">
            <w:pPr>
              <w:contextualSpacing/>
              <w:jc w:val="center"/>
              <w:rPr>
                <w:rFonts w:cstheme="minorHAnsi"/>
              </w:rPr>
            </w:pPr>
          </w:p>
          <w:p w:rsidR="005C16CB" w:rsidRDefault="005C16CB" w:rsidP="007662BF">
            <w:pPr>
              <w:jc w:val="center"/>
            </w:pPr>
          </w:p>
        </w:tc>
        <w:tc>
          <w:tcPr>
            <w:tcW w:w="4030" w:type="dxa"/>
            <w:gridSpan w:val="2"/>
          </w:tcPr>
          <w:p w:rsidR="0022500B" w:rsidRPr="0022500B" w:rsidRDefault="0022500B" w:rsidP="007662BF">
            <w:pPr>
              <w:shd w:val="clear" w:color="auto" w:fill="FFFFFF"/>
              <w:spacing w:after="300"/>
              <w:contextualSpacing/>
              <w:jc w:val="center"/>
              <w:outlineLvl w:val="0"/>
              <w:rPr>
                <w:rFonts w:eastAsia="Times New Roman" w:cstheme="minorHAnsi"/>
                <w:b/>
                <w:bCs/>
                <w:kern w:val="36"/>
                <w:sz w:val="24"/>
                <w:szCs w:val="24"/>
                <w:lang w:eastAsia="en-GB"/>
              </w:rPr>
            </w:pPr>
            <w:r w:rsidRPr="0022500B">
              <w:rPr>
                <w:rFonts w:eastAsia="Times New Roman" w:cstheme="minorHAnsi"/>
                <w:b/>
                <w:bCs/>
                <w:kern w:val="36"/>
                <w:sz w:val="24"/>
                <w:szCs w:val="24"/>
                <w:lang w:eastAsia="en-GB"/>
              </w:rPr>
              <w:t>Blues</w:t>
            </w:r>
          </w:p>
          <w:p w:rsidR="0022500B" w:rsidRPr="0022500B" w:rsidRDefault="0022500B" w:rsidP="007662BF">
            <w:pPr>
              <w:shd w:val="clear" w:color="auto" w:fill="FFFFFF"/>
              <w:contextualSpacing/>
              <w:jc w:val="center"/>
              <w:rPr>
                <w:rFonts w:eastAsia="Times New Roman" w:cstheme="minorHAnsi"/>
                <w:sz w:val="16"/>
                <w:szCs w:val="16"/>
                <w:lang w:eastAsia="en-GB"/>
              </w:rPr>
            </w:pPr>
            <w:r w:rsidRPr="0022500B">
              <w:rPr>
                <w:rFonts w:eastAsia="Times New Roman" w:cstheme="minorHAnsi"/>
                <w:sz w:val="16"/>
                <w:szCs w:val="16"/>
                <w:lang w:eastAsia="en-GB"/>
              </w:rPr>
              <w:t>Children are introduced to this famous genre of music and its history, and learn to identify the key features and mood of Blues music and its importance and purpose. They also get to grips with the 12-bar Blues and the Blues scale, and combine these to create an improvised piece with a familiar, repetitive backing.</w:t>
            </w:r>
          </w:p>
          <w:p w:rsidR="0022500B" w:rsidRPr="0022500B" w:rsidRDefault="0022500B" w:rsidP="007662BF">
            <w:pPr>
              <w:contextualSpacing/>
              <w:jc w:val="center"/>
              <w:rPr>
                <w:rFonts w:cstheme="minorHAnsi"/>
                <w:sz w:val="24"/>
                <w:szCs w:val="24"/>
              </w:rPr>
            </w:pPr>
          </w:p>
          <w:p w:rsidR="005C16CB" w:rsidRDefault="005C16CB" w:rsidP="007662BF">
            <w:pPr>
              <w:jc w:val="center"/>
            </w:pPr>
          </w:p>
        </w:tc>
      </w:tr>
      <w:tr w:rsidR="006A4C95" w:rsidTr="00B85613">
        <w:tc>
          <w:tcPr>
            <w:tcW w:w="1119" w:type="dxa"/>
          </w:tcPr>
          <w:p w:rsidR="00B85613" w:rsidRDefault="006A4C95" w:rsidP="00A8723B">
            <w:r>
              <w:t xml:space="preserve">Upper KS2 </w:t>
            </w:r>
          </w:p>
          <w:p w:rsidR="006A4C95" w:rsidRDefault="006A4C95" w:rsidP="00A8723B">
            <w:r>
              <w:t xml:space="preserve">Cycle B </w:t>
            </w:r>
          </w:p>
        </w:tc>
        <w:tc>
          <w:tcPr>
            <w:tcW w:w="2278" w:type="dxa"/>
          </w:tcPr>
          <w:p w:rsidR="00807238" w:rsidRPr="00807238" w:rsidRDefault="00807238" w:rsidP="007662BF">
            <w:pPr>
              <w:shd w:val="clear" w:color="auto" w:fill="FFFFFF"/>
              <w:spacing w:after="300"/>
              <w:contextualSpacing/>
              <w:jc w:val="center"/>
              <w:outlineLvl w:val="0"/>
              <w:rPr>
                <w:rFonts w:eastAsia="Times New Roman" w:cstheme="minorHAnsi"/>
                <w:b/>
                <w:bCs/>
                <w:kern w:val="36"/>
                <w:sz w:val="24"/>
                <w:szCs w:val="24"/>
                <w:lang w:eastAsia="en-GB"/>
              </w:rPr>
            </w:pPr>
            <w:r w:rsidRPr="00807238">
              <w:rPr>
                <w:rFonts w:eastAsia="Times New Roman" w:cstheme="minorHAnsi"/>
                <w:b/>
                <w:bCs/>
                <w:kern w:val="36"/>
                <w:sz w:val="24"/>
                <w:szCs w:val="24"/>
                <w:lang w:eastAsia="en-GB"/>
              </w:rPr>
              <w:t>Film music</w:t>
            </w:r>
          </w:p>
          <w:p w:rsidR="00807238" w:rsidRPr="00807238" w:rsidRDefault="00807238" w:rsidP="007662BF">
            <w:pPr>
              <w:shd w:val="clear" w:color="auto" w:fill="FFFFFF"/>
              <w:contextualSpacing/>
              <w:jc w:val="center"/>
              <w:rPr>
                <w:rFonts w:eastAsia="Times New Roman" w:cstheme="minorHAnsi"/>
                <w:sz w:val="16"/>
                <w:szCs w:val="16"/>
                <w:lang w:eastAsia="en-GB"/>
              </w:rPr>
            </w:pPr>
            <w:r w:rsidRPr="00807238">
              <w:rPr>
                <w:rFonts w:eastAsia="Times New Roman" w:cstheme="minorHAnsi"/>
                <w:sz w:val="16"/>
                <w:szCs w:val="16"/>
                <w:lang w:eastAsia="en-GB"/>
              </w:rPr>
              <w:t>Exploring and identifying the characteristics of film music. Creating a composition and graphic score to perform alongside a film.</w:t>
            </w:r>
          </w:p>
          <w:p w:rsidR="006A4C95" w:rsidRPr="005B6E6C" w:rsidRDefault="006A4C95" w:rsidP="007662BF">
            <w:pPr>
              <w:jc w:val="center"/>
            </w:pPr>
          </w:p>
        </w:tc>
        <w:tc>
          <w:tcPr>
            <w:tcW w:w="2127" w:type="dxa"/>
          </w:tcPr>
          <w:p w:rsidR="00807238" w:rsidRPr="00807238" w:rsidRDefault="00807238" w:rsidP="007662BF">
            <w:pPr>
              <w:shd w:val="clear" w:color="auto" w:fill="FFFFFF"/>
              <w:spacing w:after="300"/>
              <w:contextualSpacing/>
              <w:jc w:val="center"/>
              <w:outlineLvl w:val="0"/>
              <w:rPr>
                <w:rFonts w:eastAsia="Times New Roman" w:cstheme="minorHAnsi"/>
                <w:b/>
                <w:bCs/>
                <w:kern w:val="36"/>
                <w:sz w:val="24"/>
                <w:szCs w:val="24"/>
                <w:lang w:eastAsia="en-GB"/>
              </w:rPr>
            </w:pPr>
            <w:r w:rsidRPr="00807238">
              <w:rPr>
                <w:rFonts w:eastAsia="Times New Roman" w:cstheme="minorHAnsi"/>
                <w:b/>
                <w:bCs/>
                <w:kern w:val="36"/>
                <w:sz w:val="24"/>
                <w:szCs w:val="24"/>
                <w:lang w:eastAsia="en-GB"/>
              </w:rPr>
              <w:t>Looping and remixing</w:t>
            </w:r>
          </w:p>
          <w:p w:rsidR="006A4C95" w:rsidRPr="00807238" w:rsidRDefault="00807238" w:rsidP="007662BF">
            <w:pPr>
              <w:shd w:val="clear" w:color="auto" w:fill="FFFFFF"/>
              <w:contextualSpacing/>
              <w:jc w:val="center"/>
              <w:rPr>
                <w:rFonts w:eastAsia="Times New Roman" w:cstheme="minorHAnsi"/>
                <w:sz w:val="16"/>
                <w:szCs w:val="16"/>
                <w:lang w:eastAsia="en-GB"/>
              </w:rPr>
            </w:pPr>
            <w:r w:rsidRPr="00807238">
              <w:rPr>
                <w:rFonts w:eastAsia="Times New Roman" w:cstheme="minorHAnsi"/>
                <w:sz w:val="16"/>
                <w:szCs w:val="16"/>
                <w:lang w:eastAsia="en-GB"/>
              </w:rPr>
              <w:t xml:space="preserve">In this engaging topic, children learn about how dance music is created, focusing particularly on the use of loops, and learn how to play a </w:t>
            </w:r>
            <w:proofErr w:type="spellStart"/>
            <w:r w:rsidRPr="00807238">
              <w:rPr>
                <w:rFonts w:eastAsia="Times New Roman" w:cstheme="minorHAnsi"/>
                <w:sz w:val="16"/>
                <w:szCs w:val="16"/>
                <w:lang w:eastAsia="en-GB"/>
              </w:rPr>
              <w:t>well known</w:t>
            </w:r>
            <w:proofErr w:type="spellEnd"/>
            <w:r w:rsidRPr="00807238">
              <w:rPr>
                <w:rFonts w:eastAsia="Times New Roman" w:cstheme="minorHAnsi"/>
                <w:sz w:val="16"/>
                <w:szCs w:val="16"/>
                <w:lang w:eastAsia="en-GB"/>
              </w:rPr>
              <w:t xml:space="preserve"> song before putting a dance music spin on it to create their own versions</w:t>
            </w:r>
          </w:p>
        </w:tc>
        <w:tc>
          <w:tcPr>
            <w:tcW w:w="2268" w:type="dxa"/>
          </w:tcPr>
          <w:p w:rsidR="00807238" w:rsidRPr="00807238" w:rsidRDefault="00807238" w:rsidP="007662BF">
            <w:pPr>
              <w:shd w:val="clear" w:color="auto" w:fill="FFFFFF"/>
              <w:spacing w:after="300"/>
              <w:contextualSpacing/>
              <w:jc w:val="center"/>
              <w:outlineLvl w:val="0"/>
              <w:rPr>
                <w:rFonts w:eastAsia="Times New Roman" w:cstheme="minorHAnsi"/>
                <w:b/>
                <w:bCs/>
                <w:kern w:val="36"/>
                <w:sz w:val="24"/>
                <w:szCs w:val="24"/>
                <w:lang w:eastAsia="en-GB"/>
              </w:rPr>
            </w:pPr>
            <w:r w:rsidRPr="00807238">
              <w:rPr>
                <w:rFonts w:eastAsia="Times New Roman" w:cstheme="minorHAnsi"/>
                <w:b/>
                <w:bCs/>
                <w:kern w:val="36"/>
                <w:sz w:val="24"/>
                <w:szCs w:val="24"/>
                <w:lang w:eastAsia="en-GB"/>
              </w:rPr>
              <w:t>Composition to represent the festival of colour</w:t>
            </w:r>
          </w:p>
          <w:p w:rsidR="006A4C95" w:rsidRPr="00807238" w:rsidRDefault="00807238" w:rsidP="007662BF">
            <w:pPr>
              <w:shd w:val="clear" w:color="auto" w:fill="FFFFFF"/>
              <w:contextualSpacing/>
              <w:jc w:val="center"/>
              <w:rPr>
                <w:rFonts w:eastAsia="Times New Roman" w:cstheme="minorHAnsi"/>
                <w:sz w:val="16"/>
                <w:szCs w:val="16"/>
                <w:lang w:eastAsia="en-GB"/>
              </w:rPr>
            </w:pPr>
            <w:r w:rsidRPr="00807238">
              <w:rPr>
                <w:rFonts w:eastAsia="Times New Roman" w:cstheme="minorHAnsi"/>
                <w:sz w:val="16"/>
                <w:szCs w:val="16"/>
                <w:lang w:eastAsia="en-GB"/>
              </w:rPr>
              <w:t>Children explore the associations between music, sounds and colour, building up to composing and, as a class, performing their own musical composition to represent Holi, the Hindu festival of colour, which celebrates the beginning of spring and the triumph of good over evil. Holi celebrations include people throwing and smearing each other with vibrant, multi-coloured paints and powders.</w:t>
            </w:r>
          </w:p>
        </w:tc>
        <w:tc>
          <w:tcPr>
            <w:tcW w:w="2126" w:type="dxa"/>
          </w:tcPr>
          <w:p w:rsidR="00807238" w:rsidRPr="00807238" w:rsidRDefault="00807238" w:rsidP="007662BF">
            <w:pPr>
              <w:shd w:val="clear" w:color="auto" w:fill="FFFFFF"/>
              <w:spacing w:after="300"/>
              <w:contextualSpacing/>
              <w:jc w:val="center"/>
              <w:outlineLvl w:val="0"/>
              <w:rPr>
                <w:rFonts w:eastAsia="Times New Roman" w:cstheme="minorHAnsi"/>
                <w:b/>
                <w:bCs/>
                <w:kern w:val="36"/>
                <w:sz w:val="24"/>
                <w:szCs w:val="24"/>
                <w:lang w:eastAsia="en-GB"/>
              </w:rPr>
            </w:pPr>
            <w:r w:rsidRPr="00807238">
              <w:rPr>
                <w:rFonts w:eastAsia="Times New Roman" w:cstheme="minorHAnsi"/>
                <w:b/>
                <w:bCs/>
                <w:kern w:val="36"/>
                <w:sz w:val="24"/>
                <w:szCs w:val="24"/>
                <w:lang w:eastAsia="en-GB"/>
              </w:rPr>
              <w:t>Advanced rhythms</w:t>
            </w:r>
          </w:p>
          <w:p w:rsidR="00807238" w:rsidRPr="00807238" w:rsidRDefault="00807238" w:rsidP="007662BF">
            <w:pPr>
              <w:shd w:val="clear" w:color="auto" w:fill="FFFFFF"/>
              <w:contextualSpacing/>
              <w:jc w:val="center"/>
              <w:rPr>
                <w:rFonts w:eastAsia="Times New Roman" w:cstheme="minorHAnsi"/>
                <w:sz w:val="16"/>
                <w:szCs w:val="16"/>
                <w:lang w:eastAsia="en-GB"/>
              </w:rPr>
            </w:pPr>
            <w:r w:rsidRPr="00807238">
              <w:rPr>
                <w:rFonts w:eastAsia="Times New Roman" w:cstheme="minorHAnsi"/>
                <w:sz w:val="16"/>
                <w:szCs w:val="16"/>
                <w:lang w:eastAsia="en-GB"/>
              </w:rPr>
              <w:t>Exploring rhythmic patterns in order to build a sense of pulse and using this understanding to create a composition.</w:t>
            </w:r>
          </w:p>
          <w:p w:rsidR="00807238" w:rsidRPr="00807238" w:rsidRDefault="00807238" w:rsidP="007662BF">
            <w:pPr>
              <w:contextualSpacing/>
              <w:jc w:val="center"/>
              <w:rPr>
                <w:rFonts w:cstheme="minorHAnsi"/>
                <w:sz w:val="24"/>
                <w:szCs w:val="24"/>
              </w:rPr>
            </w:pPr>
          </w:p>
          <w:p w:rsidR="006A4C95" w:rsidRPr="006A4C95" w:rsidRDefault="006A4C95" w:rsidP="007662BF">
            <w:pPr>
              <w:ind w:firstLine="720"/>
              <w:jc w:val="center"/>
            </w:pPr>
          </w:p>
        </w:tc>
        <w:tc>
          <w:tcPr>
            <w:tcW w:w="4030" w:type="dxa"/>
            <w:gridSpan w:val="2"/>
          </w:tcPr>
          <w:p w:rsidR="00807238" w:rsidRPr="00807238" w:rsidRDefault="00807238" w:rsidP="007662BF">
            <w:pPr>
              <w:shd w:val="clear" w:color="auto" w:fill="FFFFFF"/>
              <w:spacing w:after="300"/>
              <w:contextualSpacing/>
              <w:jc w:val="center"/>
              <w:outlineLvl w:val="0"/>
              <w:rPr>
                <w:rFonts w:eastAsia="Times New Roman" w:cstheme="minorHAnsi"/>
                <w:b/>
                <w:bCs/>
                <w:kern w:val="36"/>
                <w:sz w:val="24"/>
                <w:szCs w:val="24"/>
                <w:lang w:eastAsia="en-GB"/>
              </w:rPr>
            </w:pPr>
            <w:r w:rsidRPr="00807238">
              <w:rPr>
                <w:rFonts w:eastAsia="Times New Roman" w:cstheme="minorHAnsi"/>
                <w:b/>
                <w:bCs/>
                <w:kern w:val="36"/>
                <w:sz w:val="24"/>
                <w:szCs w:val="24"/>
                <w:lang w:eastAsia="en-GB"/>
              </w:rPr>
              <w:t>Musical theatre</w:t>
            </w:r>
          </w:p>
          <w:p w:rsidR="00807238" w:rsidRPr="00807238" w:rsidRDefault="00807238" w:rsidP="007662BF">
            <w:pPr>
              <w:shd w:val="clear" w:color="auto" w:fill="FFFFFF"/>
              <w:contextualSpacing/>
              <w:jc w:val="center"/>
              <w:rPr>
                <w:rFonts w:eastAsia="Times New Roman" w:cstheme="minorHAnsi"/>
                <w:sz w:val="16"/>
                <w:szCs w:val="16"/>
                <w:lang w:eastAsia="en-GB"/>
              </w:rPr>
            </w:pPr>
            <w:r w:rsidRPr="00807238">
              <w:rPr>
                <w:rFonts w:eastAsia="Times New Roman" w:cstheme="minorHAnsi"/>
                <w:sz w:val="16"/>
                <w:szCs w:val="16"/>
                <w:lang w:eastAsia="en-GB"/>
              </w:rPr>
              <w:t>In this topic, children are introduced to musical theatre, learning how singing, acting and dancing can be combined to give an overall performance, as well as exploring how music can be used to tell a story, learning about performance aspects as they use songs to convey emotions</w:t>
            </w:r>
          </w:p>
          <w:p w:rsidR="00807238" w:rsidRPr="00444268" w:rsidRDefault="00807238" w:rsidP="007662BF">
            <w:pPr>
              <w:contextualSpacing/>
              <w:jc w:val="center"/>
              <w:rPr>
                <w:rFonts w:cstheme="minorHAnsi"/>
                <w:sz w:val="16"/>
                <w:szCs w:val="16"/>
              </w:rPr>
            </w:pPr>
          </w:p>
          <w:p w:rsidR="006A4C95" w:rsidRDefault="006A4C95" w:rsidP="007662BF">
            <w:pPr>
              <w:jc w:val="center"/>
            </w:pPr>
          </w:p>
        </w:tc>
      </w:tr>
    </w:tbl>
    <w:p w:rsidR="00480FBA" w:rsidRDefault="00480FBA"/>
    <w:sectPr w:rsidR="00480FBA" w:rsidSect="006E606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065"/>
    <w:rsid w:val="000C46EA"/>
    <w:rsid w:val="001450BD"/>
    <w:rsid w:val="00193067"/>
    <w:rsid w:val="0022500B"/>
    <w:rsid w:val="00255F30"/>
    <w:rsid w:val="002C67C2"/>
    <w:rsid w:val="00330B74"/>
    <w:rsid w:val="003D4064"/>
    <w:rsid w:val="003D6064"/>
    <w:rsid w:val="00444268"/>
    <w:rsid w:val="00467E1E"/>
    <w:rsid w:val="00480FBA"/>
    <w:rsid w:val="004E0CC9"/>
    <w:rsid w:val="00505678"/>
    <w:rsid w:val="00515035"/>
    <w:rsid w:val="00553753"/>
    <w:rsid w:val="005B6E6C"/>
    <w:rsid w:val="005C16CB"/>
    <w:rsid w:val="006335AB"/>
    <w:rsid w:val="006A4C95"/>
    <w:rsid w:val="006E6065"/>
    <w:rsid w:val="007662BF"/>
    <w:rsid w:val="00766A5A"/>
    <w:rsid w:val="007862A4"/>
    <w:rsid w:val="007C7B97"/>
    <w:rsid w:val="00807238"/>
    <w:rsid w:val="00871AF6"/>
    <w:rsid w:val="008F62A5"/>
    <w:rsid w:val="00974CAF"/>
    <w:rsid w:val="00A57967"/>
    <w:rsid w:val="00A715E6"/>
    <w:rsid w:val="00A8723B"/>
    <w:rsid w:val="00B85613"/>
    <w:rsid w:val="00C15553"/>
    <w:rsid w:val="00C64D0D"/>
    <w:rsid w:val="00E53FFB"/>
    <w:rsid w:val="00F60C0E"/>
    <w:rsid w:val="00F62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83C6A"/>
  <w15:chartTrackingRefBased/>
  <w15:docId w15:val="{02353717-500F-4D64-AC58-2EF5AC22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6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F62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F62A5"/>
  </w:style>
  <w:style w:type="character" w:customStyle="1" w:styleId="eop">
    <w:name w:val="eop"/>
    <w:basedOn w:val="DefaultParagraphFont"/>
    <w:rsid w:val="008F62A5"/>
  </w:style>
  <w:style w:type="paragraph" w:styleId="BalloonText">
    <w:name w:val="Balloon Text"/>
    <w:basedOn w:val="Normal"/>
    <w:link w:val="BalloonTextChar"/>
    <w:uiPriority w:val="99"/>
    <w:semiHidden/>
    <w:unhideWhenUsed/>
    <w:rsid w:val="002C6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7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3756">
      <w:bodyDiv w:val="1"/>
      <w:marLeft w:val="0"/>
      <w:marRight w:val="0"/>
      <w:marTop w:val="0"/>
      <w:marBottom w:val="0"/>
      <w:divBdr>
        <w:top w:val="none" w:sz="0" w:space="0" w:color="auto"/>
        <w:left w:val="none" w:sz="0" w:space="0" w:color="auto"/>
        <w:bottom w:val="none" w:sz="0" w:space="0" w:color="auto"/>
        <w:right w:val="none" w:sz="0" w:space="0" w:color="auto"/>
      </w:divBdr>
    </w:div>
    <w:div w:id="79108721">
      <w:bodyDiv w:val="1"/>
      <w:marLeft w:val="0"/>
      <w:marRight w:val="0"/>
      <w:marTop w:val="0"/>
      <w:marBottom w:val="0"/>
      <w:divBdr>
        <w:top w:val="none" w:sz="0" w:space="0" w:color="auto"/>
        <w:left w:val="none" w:sz="0" w:space="0" w:color="auto"/>
        <w:bottom w:val="none" w:sz="0" w:space="0" w:color="auto"/>
        <w:right w:val="none" w:sz="0" w:space="0" w:color="auto"/>
      </w:divBdr>
    </w:div>
    <w:div w:id="1177227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518">
          <w:marLeft w:val="0"/>
          <w:marRight w:val="0"/>
          <w:marTop w:val="0"/>
          <w:marBottom w:val="0"/>
          <w:divBdr>
            <w:top w:val="none" w:sz="0" w:space="0" w:color="auto"/>
            <w:left w:val="none" w:sz="0" w:space="0" w:color="auto"/>
            <w:bottom w:val="none" w:sz="0" w:space="0" w:color="auto"/>
            <w:right w:val="none" w:sz="0" w:space="0" w:color="auto"/>
          </w:divBdr>
        </w:div>
        <w:div w:id="1544828838">
          <w:marLeft w:val="0"/>
          <w:marRight w:val="0"/>
          <w:marTop w:val="0"/>
          <w:marBottom w:val="0"/>
          <w:divBdr>
            <w:top w:val="none" w:sz="0" w:space="0" w:color="auto"/>
            <w:left w:val="none" w:sz="0" w:space="0" w:color="auto"/>
            <w:bottom w:val="none" w:sz="0" w:space="0" w:color="auto"/>
            <w:right w:val="none" w:sz="0" w:space="0" w:color="auto"/>
          </w:divBdr>
        </w:div>
      </w:divsChild>
    </w:div>
    <w:div w:id="125395122">
      <w:bodyDiv w:val="1"/>
      <w:marLeft w:val="0"/>
      <w:marRight w:val="0"/>
      <w:marTop w:val="0"/>
      <w:marBottom w:val="0"/>
      <w:divBdr>
        <w:top w:val="none" w:sz="0" w:space="0" w:color="auto"/>
        <w:left w:val="none" w:sz="0" w:space="0" w:color="auto"/>
        <w:bottom w:val="none" w:sz="0" w:space="0" w:color="auto"/>
        <w:right w:val="none" w:sz="0" w:space="0" w:color="auto"/>
      </w:divBdr>
    </w:div>
    <w:div w:id="233322008">
      <w:bodyDiv w:val="1"/>
      <w:marLeft w:val="0"/>
      <w:marRight w:val="0"/>
      <w:marTop w:val="0"/>
      <w:marBottom w:val="0"/>
      <w:divBdr>
        <w:top w:val="none" w:sz="0" w:space="0" w:color="auto"/>
        <w:left w:val="none" w:sz="0" w:space="0" w:color="auto"/>
        <w:bottom w:val="none" w:sz="0" w:space="0" w:color="auto"/>
        <w:right w:val="none" w:sz="0" w:space="0" w:color="auto"/>
      </w:divBdr>
    </w:div>
    <w:div w:id="233397923">
      <w:bodyDiv w:val="1"/>
      <w:marLeft w:val="0"/>
      <w:marRight w:val="0"/>
      <w:marTop w:val="0"/>
      <w:marBottom w:val="0"/>
      <w:divBdr>
        <w:top w:val="none" w:sz="0" w:space="0" w:color="auto"/>
        <w:left w:val="none" w:sz="0" w:space="0" w:color="auto"/>
        <w:bottom w:val="none" w:sz="0" w:space="0" w:color="auto"/>
        <w:right w:val="none" w:sz="0" w:space="0" w:color="auto"/>
      </w:divBdr>
      <w:divsChild>
        <w:div w:id="1898127628">
          <w:marLeft w:val="0"/>
          <w:marRight w:val="0"/>
          <w:marTop w:val="0"/>
          <w:marBottom w:val="0"/>
          <w:divBdr>
            <w:top w:val="none" w:sz="0" w:space="0" w:color="auto"/>
            <w:left w:val="none" w:sz="0" w:space="0" w:color="auto"/>
            <w:bottom w:val="none" w:sz="0" w:space="0" w:color="auto"/>
            <w:right w:val="none" w:sz="0" w:space="0" w:color="auto"/>
          </w:divBdr>
        </w:div>
        <w:div w:id="1316371637">
          <w:marLeft w:val="0"/>
          <w:marRight w:val="0"/>
          <w:marTop w:val="0"/>
          <w:marBottom w:val="0"/>
          <w:divBdr>
            <w:top w:val="none" w:sz="0" w:space="0" w:color="auto"/>
            <w:left w:val="none" w:sz="0" w:space="0" w:color="auto"/>
            <w:bottom w:val="none" w:sz="0" w:space="0" w:color="auto"/>
            <w:right w:val="none" w:sz="0" w:space="0" w:color="auto"/>
          </w:divBdr>
        </w:div>
      </w:divsChild>
    </w:div>
    <w:div w:id="268968825">
      <w:bodyDiv w:val="1"/>
      <w:marLeft w:val="0"/>
      <w:marRight w:val="0"/>
      <w:marTop w:val="0"/>
      <w:marBottom w:val="0"/>
      <w:divBdr>
        <w:top w:val="none" w:sz="0" w:space="0" w:color="auto"/>
        <w:left w:val="none" w:sz="0" w:space="0" w:color="auto"/>
        <w:bottom w:val="none" w:sz="0" w:space="0" w:color="auto"/>
        <w:right w:val="none" w:sz="0" w:space="0" w:color="auto"/>
      </w:divBdr>
    </w:div>
    <w:div w:id="306400294">
      <w:bodyDiv w:val="1"/>
      <w:marLeft w:val="0"/>
      <w:marRight w:val="0"/>
      <w:marTop w:val="0"/>
      <w:marBottom w:val="0"/>
      <w:divBdr>
        <w:top w:val="none" w:sz="0" w:space="0" w:color="auto"/>
        <w:left w:val="none" w:sz="0" w:space="0" w:color="auto"/>
        <w:bottom w:val="none" w:sz="0" w:space="0" w:color="auto"/>
        <w:right w:val="none" w:sz="0" w:space="0" w:color="auto"/>
      </w:divBdr>
    </w:div>
    <w:div w:id="415713908">
      <w:bodyDiv w:val="1"/>
      <w:marLeft w:val="0"/>
      <w:marRight w:val="0"/>
      <w:marTop w:val="0"/>
      <w:marBottom w:val="0"/>
      <w:divBdr>
        <w:top w:val="none" w:sz="0" w:space="0" w:color="auto"/>
        <w:left w:val="none" w:sz="0" w:space="0" w:color="auto"/>
        <w:bottom w:val="none" w:sz="0" w:space="0" w:color="auto"/>
        <w:right w:val="none" w:sz="0" w:space="0" w:color="auto"/>
      </w:divBdr>
      <w:divsChild>
        <w:div w:id="1180510661">
          <w:marLeft w:val="0"/>
          <w:marRight w:val="0"/>
          <w:marTop w:val="0"/>
          <w:marBottom w:val="0"/>
          <w:divBdr>
            <w:top w:val="none" w:sz="0" w:space="0" w:color="auto"/>
            <w:left w:val="none" w:sz="0" w:space="0" w:color="auto"/>
            <w:bottom w:val="none" w:sz="0" w:space="0" w:color="auto"/>
            <w:right w:val="none" w:sz="0" w:space="0" w:color="auto"/>
          </w:divBdr>
        </w:div>
        <w:div w:id="1896701515">
          <w:marLeft w:val="0"/>
          <w:marRight w:val="0"/>
          <w:marTop w:val="0"/>
          <w:marBottom w:val="0"/>
          <w:divBdr>
            <w:top w:val="none" w:sz="0" w:space="0" w:color="auto"/>
            <w:left w:val="none" w:sz="0" w:space="0" w:color="auto"/>
            <w:bottom w:val="none" w:sz="0" w:space="0" w:color="auto"/>
            <w:right w:val="none" w:sz="0" w:space="0" w:color="auto"/>
          </w:divBdr>
        </w:div>
      </w:divsChild>
    </w:div>
    <w:div w:id="491410568">
      <w:bodyDiv w:val="1"/>
      <w:marLeft w:val="0"/>
      <w:marRight w:val="0"/>
      <w:marTop w:val="0"/>
      <w:marBottom w:val="0"/>
      <w:divBdr>
        <w:top w:val="none" w:sz="0" w:space="0" w:color="auto"/>
        <w:left w:val="none" w:sz="0" w:space="0" w:color="auto"/>
        <w:bottom w:val="none" w:sz="0" w:space="0" w:color="auto"/>
        <w:right w:val="none" w:sz="0" w:space="0" w:color="auto"/>
      </w:divBdr>
    </w:div>
    <w:div w:id="516239045">
      <w:bodyDiv w:val="1"/>
      <w:marLeft w:val="0"/>
      <w:marRight w:val="0"/>
      <w:marTop w:val="0"/>
      <w:marBottom w:val="0"/>
      <w:divBdr>
        <w:top w:val="none" w:sz="0" w:space="0" w:color="auto"/>
        <w:left w:val="none" w:sz="0" w:space="0" w:color="auto"/>
        <w:bottom w:val="none" w:sz="0" w:space="0" w:color="auto"/>
        <w:right w:val="none" w:sz="0" w:space="0" w:color="auto"/>
      </w:divBdr>
    </w:div>
    <w:div w:id="565917971">
      <w:bodyDiv w:val="1"/>
      <w:marLeft w:val="0"/>
      <w:marRight w:val="0"/>
      <w:marTop w:val="0"/>
      <w:marBottom w:val="0"/>
      <w:divBdr>
        <w:top w:val="none" w:sz="0" w:space="0" w:color="auto"/>
        <w:left w:val="none" w:sz="0" w:space="0" w:color="auto"/>
        <w:bottom w:val="none" w:sz="0" w:space="0" w:color="auto"/>
        <w:right w:val="none" w:sz="0" w:space="0" w:color="auto"/>
      </w:divBdr>
      <w:divsChild>
        <w:div w:id="261693476">
          <w:marLeft w:val="0"/>
          <w:marRight w:val="0"/>
          <w:marTop w:val="0"/>
          <w:marBottom w:val="0"/>
          <w:divBdr>
            <w:top w:val="none" w:sz="0" w:space="0" w:color="auto"/>
            <w:left w:val="none" w:sz="0" w:space="0" w:color="auto"/>
            <w:bottom w:val="none" w:sz="0" w:space="0" w:color="auto"/>
            <w:right w:val="none" w:sz="0" w:space="0" w:color="auto"/>
          </w:divBdr>
        </w:div>
        <w:div w:id="616375142">
          <w:marLeft w:val="0"/>
          <w:marRight w:val="0"/>
          <w:marTop w:val="0"/>
          <w:marBottom w:val="0"/>
          <w:divBdr>
            <w:top w:val="none" w:sz="0" w:space="0" w:color="auto"/>
            <w:left w:val="none" w:sz="0" w:space="0" w:color="auto"/>
            <w:bottom w:val="none" w:sz="0" w:space="0" w:color="auto"/>
            <w:right w:val="none" w:sz="0" w:space="0" w:color="auto"/>
          </w:divBdr>
        </w:div>
      </w:divsChild>
    </w:div>
    <w:div w:id="635716254">
      <w:bodyDiv w:val="1"/>
      <w:marLeft w:val="0"/>
      <w:marRight w:val="0"/>
      <w:marTop w:val="0"/>
      <w:marBottom w:val="0"/>
      <w:divBdr>
        <w:top w:val="none" w:sz="0" w:space="0" w:color="auto"/>
        <w:left w:val="none" w:sz="0" w:space="0" w:color="auto"/>
        <w:bottom w:val="none" w:sz="0" w:space="0" w:color="auto"/>
        <w:right w:val="none" w:sz="0" w:space="0" w:color="auto"/>
      </w:divBdr>
    </w:div>
    <w:div w:id="669720491">
      <w:bodyDiv w:val="1"/>
      <w:marLeft w:val="0"/>
      <w:marRight w:val="0"/>
      <w:marTop w:val="0"/>
      <w:marBottom w:val="0"/>
      <w:divBdr>
        <w:top w:val="none" w:sz="0" w:space="0" w:color="auto"/>
        <w:left w:val="none" w:sz="0" w:space="0" w:color="auto"/>
        <w:bottom w:val="none" w:sz="0" w:space="0" w:color="auto"/>
        <w:right w:val="none" w:sz="0" w:space="0" w:color="auto"/>
      </w:divBdr>
    </w:div>
    <w:div w:id="692418544">
      <w:bodyDiv w:val="1"/>
      <w:marLeft w:val="0"/>
      <w:marRight w:val="0"/>
      <w:marTop w:val="0"/>
      <w:marBottom w:val="0"/>
      <w:divBdr>
        <w:top w:val="none" w:sz="0" w:space="0" w:color="auto"/>
        <w:left w:val="none" w:sz="0" w:space="0" w:color="auto"/>
        <w:bottom w:val="none" w:sz="0" w:space="0" w:color="auto"/>
        <w:right w:val="none" w:sz="0" w:space="0" w:color="auto"/>
      </w:divBdr>
    </w:div>
    <w:div w:id="752311530">
      <w:bodyDiv w:val="1"/>
      <w:marLeft w:val="0"/>
      <w:marRight w:val="0"/>
      <w:marTop w:val="0"/>
      <w:marBottom w:val="0"/>
      <w:divBdr>
        <w:top w:val="none" w:sz="0" w:space="0" w:color="auto"/>
        <w:left w:val="none" w:sz="0" w:space="0" w:color="auto"/>
        <w:bottom w:val="none" w:sz="0" w:space="0" w:color="auto"/>
        <w:right w:val="none" w:sz="0" w:space="0" w:color="auto"/>
      </w:divBdr>
    </w:div>
    <w:div w:id="793132750">
      <w:bodyDiv w:val="1"/>
      <w:marLeft w:val="0"/>
      <w:marRight w:val="0"/>
      <w:marTop w:val="0"/>
      <w:marBottom w:val="0"/>
      <w:divBdr>
        <w:top w:val="none" w:sz="0" w:space="0" w:color="auto"/>
        <w:left w:val="none" w:sz="0" w:space="0" w:color="auto"/>
        <w:bottom w:val="none" w:sz="0" w:space="0" w:color="auto"/>
        <w:right w:val="none" w:sz="0" w:space="0" w:color="auto"/>
      </w:divBdr>
    </w:div>
    <w:div w:id="900823202">
      <w:bodyDiv w:val="1"/>
      <w:marLeft w:val="0"/>
      <w:marRight w:val="0"/>
      <w:marTop w:val="0"/>
      <w:marBottom w:val="0"/>
      <w:divBdr>
        <w:top w:val="none" w:sz="0" w:space="0" w:color="auto"/>
        <w:left w:val="none" w:sz="0" w:space="0" w:color="auto"/>
        <w:bottom w:val="none" w:sz="0" w:space="0" w:color="auto"/>
        <w:right w:val="none" w:sz="0" w:space="0" w:color="auto"/>
      </w:divBdr>
    </w:div>
    <w:div w:id="917785742">
      <w:bodyDiv w:val="1"/>
      <w:marLeft w:val="0"/>
      <w:marRight w:val="0"/>
      <w:marTop w:val="0"/>
      <w:marBottom w:val="0"/>
      <w:divBdr>
        <w:top w:val="none" w:sz="0" w:space="0" w:color="auto"/>
        <w:left w:val="none" w:sz="0" w:space="0" w:color="auto"/>
        <w:bottom w:val="none" w:sz="0" w:space="0" w:color="auto"/>
        <w:right w:val="none" w:sz="0" w:space="0" w:color="auto"/>
      </w:divBdr>
    </w:div>
    <w:div w:id="1149249640">
      <w:bodyDiv w:val="1"/>
      <w:marLeft w:val="0"/>
      <w:marRight w:val="0"/>
      <w:marTop w:val="0"/>
      <w:marBottom w:val="0"/>
      <w:divBdr>
        <w:top w:val="none" w:sz="0" w:space="0" w:color="auto"/>
        <w:left w:val="none" w:sz="0" w:space="0" w:color="auto"/>
        <w:bottom w:val="none" w:sz="0" w:space="0" w:color="auto"/>
        <w:right w:val="none" w:sz="0" w:space="0" w:color="auto"/>
      </w:divBdr>
    </w:div>
    <w:div w:id="1176773703">
      <w:bodyDiv w:val="1"/>
      <w:marLeft w:val="0"/>
      <w:marRight w:val="0"/>
      <w:marTop w:val="0"/>
      <w:marBottom w:val="0"/>
      <w:divBdr>
        <w:top w:val="none" w:sz="0" w:space="0" w:color="auto"/>
        <w:left w:val="none" w:sz="0" w:space="0" w:color="auto"/>
        <w:bottom w:val="none" w:sz="0" w:space="0" w:color="auto"/>
        <w:right w:val="none" w:sz="0" w:space="0" w:color="auto"/>
      </w:divBdr>
    </w:div>
    <w:div w:id="1285497548">
      <w:bodyDiv w:val="1"/>
      <w:marLeft w:val="0"/>
      <w:marRight w:val="0"/>
      <w:marTop w:val="0"/>
      <w:marBottom w:val="0"/>
      <w:divBdr>
        <w:top w:val="none" w:sz="0" w:space="0" w:color="auto"/>
        <w:left w:val="none" w:sz="0" w:space="0" w:color="auto"/>
        <w:bottom w:val="none" w:sz="0" w:space="0" w:color="auto"/>
        <w:right w:val="none" w:sz="0" w:space="0" w:color="auto"/>
      </w:divBdr>
      <w:divsChild>
        <w:div w:id="1337196584">
          <w:marLeft w:val="0"/>
          <w:marRight w:val="0"/>
          <w:marTop w:val="0"/>
          <w:marBottom w:val="0"/>
          <w:divBdr>
            <w:top w:val="none" w:sz="0" w:space="0" w:color="auto"/>
            <w:left w:val="none" w:sz="0" w:space="0" w:color="auto"/>
            <w:bottom w:val="none" w:sz="0" w:space="0" w:color="auto"/>
            <w:right w:val="none" w:sz="0" w:space="0" w:color="auto"/>
          </w:divBdr>
        </w:div>
        <w:div w:id="373046949">
          <w:marLeft w:val="0"/>
          <w:marRight w:val="0"/>
          <w:marTop w:val="0"/>
          <w:marBottom w:val="0"/>
          <w:divBdr>
            <w:top w:val="none" w:sz="0" w:space="0" w:color="auto"/>
            <w:left w:val="none" w:sz="0" w:space="0" w:color="auto"/>
            <w:bottom w:val="none" w:sz="0" w:space="0" w:color="auto"/>
            <w:right w:val="none" w:sz="0" w:space="0" w:color="auto"/>
          </w:divBdr>
        </w:div>
      </w:divsChild>
    </w:div>
    <w:div w:id="1291478768">
      <w:bodyDiv w:val="1"/>
      <w:marLeft w:val="0"/>
      <w:marRight w:val="0"/>
      <w:marTop w:val="0"/>
      <w:marBottom w:val="0"/>
      <w:divBdr>
        <w:top w:val="none" w:sz="0" w:space="0" w:color="auto"/>
        <w:left w:val="none" w:sz="0" w:space="0" w:color="auto"/>
        <w:bottom w:val="none" w:sz="0" w:space="0" w:color="auto"/>
        <w:right w:val="none" w:sz="0" w:space="0" w:color="auto"/>
      </w:divBdr>
    </w:div>
    <w:div w:id="1322001533">
      <w:bodyDiv w:val="1"/>
      <w:marLeft w:val="0"/>
      <w:marRight w:val="0"/>
      <w:marTop w:val="0"/>
      <w:marBottom w:val="0"/>
      <w:divBdr>
        <w:top w:val="none" w:sz="0" w:space="0" w:color="auto"/>
        <w:left w:val="none" w:sz="0" w:space="0" w:color="auto"/>
        <w:bottom w:val="none" w:sz="0" w:space="0" w:color="auto"/>
        <w:right w:val="none" w:sz="0" w:space="0" w:color="auto"/>
      </w:divBdr>
      <w:divsChild>
        <w:div w:id="1432892839">
          <w:marLeft w:val="0"/>
          <w:marRight w:val="0"/>
          <w:marTop w:val="0"/>
          <w:marBottom w:val="0"/>
          <w:divBdr>
            <w:top w:val="none" w:sz="0" w:space="0" w:color="auto"/>
            <w:left w:val="none" w:sz="0" w:space="0" w:color="auto"/>
            <w:bottom w:val="none" w:sz="0" w:space="0" w:color="auto"/>
            <w:right w:val="none" w:sz="0" w:space="0" w:color="auto"/>
          </w:divBdr>
        </w:div>
        <w:div w:id="1511916903">
          <w:marLeft w:val="0"/>
          <w:marRight w:val="0"/>
          <w:marTop w:val="0"/>
          <w:marBottom w:val="0"/>
          <w:divBdr>
            <w:top w:val="none" w:sz="0" w:space="0" w:color="auto"/>
            <w:left w:val="none" w:sz="0" w:space="0" w:color="auto"/>
            <w:bottom w:val="none" w:sz="0" w:space="0" w:color="auto"/>
            <w:right w:val="none" w:sz="0" w:space="0" w:color="auto"/>
          </w:divBdr>
        </w:div>
      </w:divsChild>
    </w:div>
    <w:div w:id="1396512138">
      <w:bodyDiv w:val="1"/>
      <w:marLeft w:val="0"/>
      <w:marRight w:val="0"/>
      <w:marTop w:val="0"/>
      <w:marBottom w:val="0"/>
      <w:divBdr>
        <w:top w:val="none" w:sz="0" w:space="0" w:color="auto"/>
        <w:left w:val="none" w:sz="0" w:space="0" w:color="auto"/>
        <w:bottom w:val="none" w:sz="0" w:space="0" w:color="auto"/>
        <w:right w:val="none" w:sz="0" w:space="0" w:color="auto"/>
      </w:divBdr>
      <w:divsChild>
        <w:div w:id="2142847631">
          <w:marLeft w:val="0"/>
          <w:marRight w:val="0"/>
          <w:marTop w:val="0"/>
          <w:marBottom w:val="0"/>
          <w:divBdr>
            <w:top w:val="none" w:sz="0" w:space="0" w:color="auto"/>
            <w:left w:val="none" w:sz="0" w:space="0" w:color="auto"/>
            <w:bottom w:val="none" w:sz="0" w:space="0" w:color="auto"/>
            <w:right w:val="none" w:sz="0" w:space="0" w:color="auto"/>
          </w:divBdr>
        </w:div>
        <w:div w:id="371461160">
          <w:marLeft w:val="0"/>
          <w:marRight w:val="0"/>
          <w:marTop w:val="0"/>
          <w:marBottom w:val="0"/>
          <w:divBdr>
            <w:top w:val="none" w:sz="0" w:space="0" w:color="auto"/>
            <w:left w:val="none" w:sz="0" w:space="0" w:color="auto"/>
            <w:bottom w:val="none" w:sz="0" w:space="0" w:color="auto"/>
            <w:right w:val="none" w:sz="0" w:space="0" w:color="auto"/>
          </w:divBdr>
        </w:div>
      </w:divsChild>
    </w:div>
    <w:div w:id="1420562991">
      <w:bodyDiv w:val="1"/>
      <w:marLeft w:val="0"/>
      <w:marRight w:val="0"/>
      <w:marTop w:val="0"/>
      <w:marBottom w:val="0"/>
      <w:divBdr>
        <w:top w:val="none" w:sz="0" w:space="0" w:color="auto"/>
        <w:left w:val="none" w:sz="0" w:space="0" w:color="auto"/>
        <w:bottom w:val="none" w:sz="0" w:space="0" w:color="auto"/>
        <w:right w:val="none" w:sz="0" w:space="0" w:color="auto"/>
      </w:divBdr>
    </w:div>
    <w:div w:id="1428308580">
      <w:bodyDiv w:val="1"/>
      <w:marLeft w:val="0"/>
      <w:marRight w:val="0"/>
      <w:marTop w:val="0"/>
      <w:marBottom w:val="0"/>
      <w:divBdr>
        <w:top w:val="none" w:sz="0" w:space="0" w:color="auto"/>
        <w:left w:val="none" w:sz="0" w:space="0" w:color="auto"/>
        <w:bottom w:val="none" w:sz="0" w:space="0" w:color="auto"/>
        <w:right w:val="none" w:sz="0" w:space="0" w:color="auto"/>
      </w:divBdr>
    </w:div>
    <w:div w:id="1454472572">
      <w:bodyDiv w:val="1"/>
      <w:marLeft w:val="0"/>
      <w:marRight w:val="0"/>
      <w:marTop w:val="0"/>
      <w:marBottom w:val="0"/>
      <w:divBdr>
        <w:top w:val="none" w:sz="0" w:space="0" w:color="auto"/>
        <w:left w:val="none" w:sz="0" w:space="0" w:color="auto"/>
        <w:bottom w:val="none" w:sz="0" w:space="0" w:color="auto"/>
        <w:right w:val="none" w:sz="0" w:space="0" w:color="auto"/>
      </w:divBdr>
      <w:divsChild>
        <w:div w:id="881752985">
          <w:marLeft w:val="0"/>
          <w:marRight w:val="0"/>
          <w:marTop w:val="0"/>
          <w:marBottom w:val="0"/>
          <w:divBdr>
            <w:top w:val="none" w:sz="0" w:space="0" w:color="auto"/>
            <w:left w:val="none" w:sz="0" w:space="0" w:color="auto"/>
            <w:bottom w:val="none" w:sz="0" w:space="0" w:color="auto"/>
            <w:right w:val="none" w:sz="0" w:space="0" w:color="auto"/>
          </w:divBdr>
        </w:div>
        <w:div w:id="1191383740">
          <w:marLeft w:val="0"/>
          <w:marRight w:val="0"/>
          <w:marTop w:val="0"/>
          <w:marBottom w:val="0"/>
          <w:divBdr>
            <w:top w:val="none" w:sz="0" w:space="0" w:color="auto"/>
            <w:left w:val="none" w:sz="0" w:space="0" w:color="auto"/>
            <w:bottom w:val="none" w:sz="0" w:space="0" w:color="auto"/>
            <w:right w:val="none" w:sz="0" w:space="0" w:color="auto"/>
          </w:divBdr>
        </w:div>
        <w:div w:id="1061320988">
          <w:marLeft w:val="0"/>
          <w:marRight w:val="0"/>
          <w:marTop w:val="0"/>
          <w:marBottom w:val="0"/>
          <w:divBdr>
            <w:top w:val="none" w:sz="0" w:space="0" w:color="auto"/>
            <w:left w:val="none" w:sz="0" w:space="0" w:color="auto"/>
            <w:bottom w:val="none" w:sz="0" w:space="0" w:color="auto"/>
            <w:right w:val="none" w:sz="0" w:space="0" w:color="auto"/>
          </w:divBdr>
        </w:div>
      </w:divsChild>
    </w:div>
    <w:div w:id="1454517737">
      <w:bodyDiv w:val="1"/>
      <w:marLeft w:val="0"/>
      <w:marRight w:val="0"/>
      <w:marTop w:val="0"/>
      <w:marBottom w:val="0"/>
      <w:divBdr>
        <w:top w:val="none" w:sz="0" w:space="0" w:color="auto"/>
        <w:left w:val="none" w:sz="0" w:space="0" w:color="auto"/>
        <w:bottom w:val="none" w:sz="0" w:space="0" w:color="auto"/>
        <w:right w:val="none" w:sz="0" w:space="0" w:color="auto"/>
      </w:divBdr>
    </w:div>
    <w:div w:id="1542015044">
      <w:bodyDiv w:val="1"/>
      <w:marLeft w:val="0"/>
      <w:marRight w:val="0"/>
      <w:marTop w:val="0"/>
      <w:marBottom w:val="0"/>
      <w:divBdr>
        <w:top w:val="none" w:sz="0" w:space="0" w:color="auto"/>
        <w:left w:val="none" w:sz="0" w:space="0" w:color="auto"/>
        <w:bottom w:val="none" w:sz="0" w:space="0" w:color="auto"/>
        <w:right w:val="none" w:sz="0" w:space="0" w:color="auto"/>
      </w:divBdr>
      <w:divsChild>
        <w:div w:id="1437359578">
          <w:marLeft w:val="0"/>
          <w:marRight w:val="0"/>
          <w:marTop w:val="0"/>
          <w:marBottom w:val="0"/>
          <w:divBdr>
            <w:top w:val="none" w:sz="0" w:space="0" w:color="auto"/>
            <w:left w:val="none" w:sz="0" w:space="0" w:color="auto"/>
            <w:bottom w:val="none" w:sz="0" w:space="0" w:color="auto"/>
            <w:right w:val="none" w:sz="0" w:space="0" w:color="auto"/>
          </w:divBdr>
        </w:div>
        <w:div w:id="600186067">
          <w:marLeft w:val="0"/>
          <w:marRight w:val="0"/>
          <w:marTop w:val="0"/>
          <w:marBottom w:val="0"/>
          <w:divBdr>
            <w:top w:val="none" w:sz="0" w:space="0" w:color="auto"/>
            <w:left w:val="none" w:sz="0" w:space="0" w:color="auto"/>
            <w:bottom w:val="none" w:sz="0" w:space="0" w:color="auto"/>
            <w:right w:val="none" w:sz="0" w:space="0" w:color="auto"/>
          </w:divBdr>
        </w:div>
      </w:divsChild>
    </w:div>
    <w:div w:id="1566913269">
      <w:bodyDiv w:val="1"/>
      <w:marLeft w:val="0"/>
      <w:marRight w:val="0"/>
      <w:marTop w:val="0"/>
      <w:marBottom w:val="0"/>
      <w:divBdr>
        <w:top w:val="none" w:sz="0" w:space="0" w:color="auto"/>
        <w:left w:val="none" w:sz="0" w:space="0" w:color="auto"/>
        <w:bottom w:val="none" w:sz="0" w:space="0" w:color="auto"/>
        <w:right w:val="none" w:sz="0" w:space="0" w:color="auto"/>
      </w:divBdr>
    </w:div>
    <w:div w:id="1617835246">
      <w:bodyDiv w:val="1"/>
      <w:marLeft w:val="0"/>
      <w:marRight w:val="0"/>
      <w:marTop w:val="0"/>
      <w:marBottom w:val="0"/>
      <w:divBdr>
        <w:top w:val="none" w:sz="0" w:space="0" w:color="auto"/>
        <w:left w:val="none" w:sz="0" w:space="0" w:color="auto"/>
        <w:bottom w:val="none" w:sz="0" w:space="0" w:color="auto"/>
        <w:right w:val="none" w:sz="0" w:space="0" w:color="auto"/>
      </w:divBdr>
    </w:div>
    <w:div w:id="1773472898">
      <w:bodyDiv w:val="1"/>
      <w:marLeft w:val="0"/>
      <w:marRight w:val="0"/>
      <w:marTop w:val="0"/>
      <w:marBottom w:val="0"/>
      <w:divBdr>
        <w:top w:val="none" w:sz="0" w:space="0" w:color="auto"/>
        <w:left w:val="none" w:sz="0" w:space="0" w:color="auto"/>
        <w:bottom w:val="none" w:sz="0" w:space="0" w:color="auto"/>
        <w:right w:val="none" w:sz="0" w:space="0" w:color="auto"/>
      </w:divBdr>
    </w:div>
    <w:div w:id="1775636376">
      <w:bodyDiv w:val="1"/>
      <w:marLeft w:val="0"/>
      <w:marRight w:val="0"/>
      <w:marTop w:val="0"/>
      <w:marBottom w:val="0"/>
      <w:divBdr>
        <w:top w:val="none" w:sz="0" w:space="0" w:color="auto"/>
        <w:left w:val="none" w:sz="0" w:space="0" w:color="auto"/>
        <w:bottom w:val="none" w:sz="0" w:space="0" w:color="auto"/>
        <w:right w:val="none" w:sz="0" w:space="0" w:color="auto"/>
      </w:divBdr>
    </w:div>
    <w:div w:id="1776319892">
      <w:bodyDiv w:val="1"/>
      <w:marLeft w:val="0"/>
      <w:marRight w:val="0"/>
      <w:marTop w:val="0"/>
      <w:marBottom w:val="0"/>
      <w:divBdr>
        <w:top w:val="none" w:sz="0" w:space="0" w:color="auto"/>
        <w:left w:val="none" w:sz="0" w:space="0" w:color="auto"/>
        <w:bottom w:val="none" w:sz="0" w:space="0" w:color="auto"/>
        <w:right w:val="none" w:sz="0" w:space="0" w:color="auto"/>
      </w:divBdr>
    </w:div>
    <w:div w:id="1883010581">
      <w:bodyDiv w:val="1"/>
      <w:marLeft w:val="0"/>
      <w:marRight w:val="0"/>
      <w:marTop w:val="0"/>
      <w:marBottom w:val="0"/>
      <w:divBdr>
        <w:top w:val="none" w:sz="0" w:space="0" w:color="auto"/>
        <w:left w:val="none" w:sz="0" w:space="0" w:color="auto"/>
        <w:bottom w:val="none" w:sz="0" w:space="0" w:color="auto"/>
        <w:right w:val="none" w:sz="0" w:space="0" w:color="auto"/>
      </w:divBdr>
      <w:divsChild>
        <w:div w:id="915044841">
          <w:marLeft w:val="0"/>
          <w:marRight w:val="0"/>
          <w:marTop w:val="0"/>
          <w:marBottom w:val="0"/>
          <w:divBdr>
            <w:top w:val="none" w:sz="0" w:space="0" w:color="auto"/>
            <w:left w:val="none" w:sz="0" w:space="0" w:color="auto"/>
            <w:bottom w:val="none" w:sz="0" w:space="0" w:color="auto"/>
            <w:right w:val="none" w:sz="0" w:space="0" w:color="auto"/>
          </w:divBdr>
        </w:div>
        <w:div w:id="54790301">
          <w:marLeft w:val="0"/>
          <w:marRight w:val="0"/>
          <w:marTop w:val="0"/>
          <w:marBottom w:val="0"/>
          <w:divBdr>
            <w:top w:val="none" w:sz="0" w:space="0" w:color="auto"/>
            <w:left w:val="none" w:sz="0" w:space="0" w:color="auto"/>
            <w:bottom w:val="none" w:sz="0" w:space="0" w:color="auto"/>
            <w:right w:val="none" w:sz="0" w:space="0" w:color="auto"/>
          </w:divBdr>
        </w:div>
      </w:divsChild>
    </w:div>
    <w:div w:id="1909996684">
      <w:bodyDiv w:val="1"/>
      <w:marLeft w:val="0"/>
      <w:marRight w:val="0"/>
      <w:marTop w:val="0"/>
      <w:marBottom w:val="0"/>
      <w:divBdr>
        <w:top w:val="none" w:sz="0" w:space="0" w:color="auto"/>
        <w:left w:val="none" w:sz="0" w:space="0" w:color="auto"/>
        <w:bottom w:val="none" w:sz="0" w:space="0" w:color="auto"/>
        <w:right w:val="none" w:sz="0" w:space="0" w:color="auto"/>
      </w:divBdr>
    </w:div>
    <w:div w:id="1932618362">
      <w:bodyDiv w:val="1"/>
      <w:marLeft w:val="0"/>
      <w:marRight w:val="0"/>
      <w:marTop w:val="0"/>
      <w:marBottom w:val="0"/>
      <w:divBdr>
        <w:top w:val="none" w:sz="0" w:space="0" w:color="auto"/>
        <w:left w:val="none" w:sz="0" w:space="0" w:color="auto"/>
        <w:bottom w:val="none" w:sz="0" w:space="0" w:color="auto"/>
        <w:right w:val="none" w:sz="0" w:space="0" w:color="auto"/>
      </w:divBdr>
    </w:div>
    <w:div w:id="1967349963">
      <w:bodyDiv w:val="1"/>
      <w:marLeft w:val="0"/>
      <w:marRight w:val="0"/>
      <w:marTop w:val="0"/>
      <w:marBottom w:val="0"/>
      <w:divBdr>
        <w:top w:val="none" w:sz="0" w:space="0" w:color="auto"/>
        <w:left w:val="none" w:sz="0" w:space="0" w:color="auto"/>
        <w:bottom w:val="none" w:sz="0" w:space="0" w:color="auto"/>
        <w:right w:val="none" w:sz="0" w:space="0" w:color="auto"/>
      </w:divBdr>
    </w:div>
    <w:div w:id="2034726525">
      <w:bodyDiv w:val="1"/>
      <w:marLeft w:val="0"/>
      <w:marRight w:val="0"/>
      <w:marTop w:val="0"/>
      <w:marBottom w:val="0"/>
      <w:divBdr>
        <w:top w:val="none" w:sz="0" w:space="0" w:color="auto"/>
        <w:left w:val="none" w:sz="0" w:space="0" w:color="auto"/>
        <w:bottom w:val="none" w:sz="0" w:space="0" w:color="auto"/>
        <w:right w:val="none" w:sz="0" w:space="0" w:color="auto"/>
      </w:divBdr>
    </w:div>
    <w:div w:id="2065635544">
      <w:bodyDiv w:val="1"/>
      <w:marLeft w:val="0"/>
      <w:marRight w:val="0"/>
      <w:marTop w:val="0"/>
      <w:marBottom w:val="0"/>
      <w:divBdr>
        <w:top w:val="none" w:sz="0" w:space="0" w:color="auto"/>
        <w:left w:val="none" w:sz="0" w:space="0" w:color="auto"/>
        <w:bottom w:val="none" w:sz="0" w:space="0" w:color="auto"/>
        <w:right w:val="none" w:sz="0" w:space="0" w:color="auto"/>
      </w:divBdr>
    </w:div>
    <w:div w:id="2081053760">
      <w:bodyDiv w:val="1"/>
      <w:marLeft w:val="0"/>
      <w:marRight w:val="0"/>
      <w:marTop w:val="0"/>
      <w:marBottom w:val="0"/>
      <w:divBdr>
        <w:top w:val="none" w:sz="0" w:space="0" w:color="auto"/>
        <w:left w:val="none" w:sz="0" w:space="0" w:color="auto"/>
        <w:bottom w:val="none" w:sz="0" w:space="0" w:color="auto"/>
        <w:right w:val="none" w:sz="0" w:space="0" w:color="auto"/>
      </w:divBdr>
    </w:div>
    <w:div w:id="214650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1506</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Cox</dc:creator>
  <cp:keywords/>
  <dc:description/>
  <cp:lastModifiedBy>Lindsey Cox</cp:lastModifiedBy>
  <cp:revision>3</cp:revision>
  <cp:lastPrinted>2022-02-18T12:20:00Z</cp:lastPrinted>
  <dcterms:created xsi:type="dcterms:W3CDTF">2022-02-18T14:07:00Z</dcterms:created>
  <dcterms:modified xsi:type="dcterms:W3CDTF">2022-02-18T14:08:00Z</dcterms:modified>
</cp:coreProperties>
</file>